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DC2E" w14:textId="1BD25C98" w:rsidR="00322E5A" w:rsidRDefault="0055687D">
      <w:pPr>
        <w:pStyle w:val="HTMLPreformatted"/>
        <w:jc w:val="center"/>
        <w:rPr>
          <w:b/>
          <w:bCs/>
          <w:sz w:val="52"/>
          <w:szCs w:val="52"/>
        </w:rPr>
      </w:pPr>
      <w:bookmarkStart w:id="0" w:name="OLE_LINK3"/>
      <w:r w:rsidRPr="00A46BF7">
        <w:rPr>
          <w:rFonts w:asciiTheme="minorHAnsi" w:eastAsia="Times New Roman" w:hAnsiTheme="minorHAnsi" w:cstheme="minorHAnsi"/>
          <w:b/>
          <w:sz w:val="28"/>
          <w:szCs w:val="28"/>
        </w:rPr>
        <w:t>IEEE Journal on Flexible Electronics</w:t>
      </w:r>
    </w:p>
    <w:p w14:paraId="6E694D48" w14:textId="650D3233" w:rsidR="007F37DB" w:rsidRPr="0055687D" w:rsidRDefault="007F37DB">
      <w:pPr>
        <w:pStyle w:val="HTMLPreformatted"/>
        <w:jc w:val="center"/>
        <w:rPr>
          <w:rFonts w:asciiTheme="minorHAnsi" w:hAnsiTheme="minorHAnsi" w:cstheme="minorHAnsi"/>
          <w:sz w:val="52"/>
          <w:szCs w:val="52"/>
        </w:rPr>
      </w:pPr>
      <w:r w:rsidRPr="0055687D">
        <w:rPr>
          <w:rFonts w:asciiTheme="minorHAnsi" w:hAnsiTheme="minorHAnsi" w:cstheme="minorHAnsi"/>
          <w:b/>
          <w:bCs/>
          <w:sz w:val="52"/>
          <w:szCs w:val="52"/>
        </w:rPr>
        <w:t xml:space="preserve">Call for Papers </w:t>
      </w:r>
    </w:p>
    <w:p w14:paraId="589E1C12" w14:textId="7F1A4054" w:rsidR="007F37DB" w:rsidRPr="0055687D" w:rsidRDefault="007F37DB" w:rsidP="001F5582">
      <w:pPr>
        <w:pStyle w:val="HTMLPreformatted"/>
        <w:jc w:val="center"/>
        <w:rPr>
          <w:rFonts w:asciiTheme="minorHAnsi" w:hAnsiTheme="minorHAnsi" w:cstheme="minorHAnsi"/>
          <w:b/>
          <w:bCs/>
          <w:color w:val="0000FF"/>
          <w:sz w:val="40"/>
          <w:szCs w:val="40"/>
          <w:lang w:val="en-GB"/>
        </w:rPr>
      </w:pPr>
      <w:bookmarkStart w:id="1" w:name="OLE_LINK2"/>
      <w:r w:rsidRPr="0055687D">
        <w:rPr>
          <w:rFonts w:asciiTheme="minorHAnsi" w:hAnsiTheme="minorHAnsi" w:cstheme="minorHAnsi"/>
          <w:b/>
          <w:bCs/>
          <w:color w:val="0000FF"/>
          <w:sz w:val="40"/>
          <w:szCs w:val="40"/>
        </w:rPr>
        <w:t>Special Issue on</w:t>
      </w:r>
      <w:r w:rsidR="003571FE" w:rsidRPr="0055687D">
        <w:rPr>
          <w:rFonts w:asciiTheme="minorHAnsi" w:hAnsiTheme="minorHAnsi" w:cstheme="minorHAnsi"/>
          <w:b/>
          <w:bCs/>
          <w:color w:val="0000FF"/>
          <w:sz w:val="40"/>
          <w:szCs w:val="40"/>
        </w:rPr>
        <w:t xml:space="preserve"> </w:t>
      </w:r>
      <w:bookmarkEnd w:id="0"/>
      <w:bookmarkEnd w:id="1"/>
      <w:r w:rsidR="001F5582" w:rsidRPr="001F5582">
        <w:rPr>
          <w:rFonts w:asciiTheme="minorHAnsi" w:hAnsiTheme="minorHAnsi" w:cstheme="minorHAnsi"/>
          <w:b/>
          <w:bCs/>
          <w:color w:val="0000FF"/>
          <w:sz w:val="40"/>
          <w:szCs w:val="40"/>
          <w:lang w:val="en-GB"/>
        </w:rPr>
        <w:t>Papers from IEEE FLEPS 202</w:t>
      </w:r>
      <w:r w:rsidR="001F5582">
        <w:rPr>
          <w:rFonts w:asciiTheme="minorHAnsi" w:hAnsiTheme="minorHAnsi" w:cstheme="minorHAnsi"/>
          <w:b/>
          <w:bCs/>
          <w:color w:val="0000FF"/>
          <w:sz w:val="40"/>
          <w:szCs w:val="40"/>
          <w:lang w:val="en-GB"/>
        </w:rPr>
        <w:t>2</w:t>
      </w:r>
    </w:p>
    <w:p w14:paraId="5524A551" w14:textId="11B0B0C6" w:rsidR="00017F96" w:rsidRDefault="00017F96" w:rsidP="00E114F6">
      <w:pPr>
        <w:widowControl w:val="0"/>
        <w:autoSpaceDE w:val="0"/>
        <w:autoSpaceDN w:val="0"/>
        <w:adjustRightInd w:val="0"/>
        <w:spacing w:before="0"/>
        <w:ind w:firstLine="284"/>
        <w:rPr>
          <w:rFonts w:asciiTheme="minorHAnsi" w:hAnsiTheme="minorHAnsi" w:cstheme="minorHAnsi"/>
        </w:rPr>
      </w:pPr>
      <w:r w:rsidRPr="00017F96">
        <w:rPr>
          <w:rFonts w:asciiTheme="minorHAnsi" w:hAnsiTheme="minorHAnsi" w:cstheme="minorHAnsi"/>
        </w:rPr>
        <w:t xml:space="preserve">Flexible and printable sensor systems have sparked much interest in recent years. New technologies, such as additive </w:t>
      </w:r>
      <w:r w:rsidR="00530426" w:rsidRPr="00017F96">
        <w:rPr>
          <w:rFonts w:asciiTheme="minorHAnsi" w:hAnsiTheme="minorHAnsi" w:cstheme="minorHAnsi"/>
        </w:rPr>
        <w:t xml:space="preserve">printing </w:t>
      </w:r>
      <w:r w:rsidRPr="00017F96">
        <w:rPr>
          <w:rFonts w:asciiTheme="minorHAnsi" w:hAnsiTheme="minorHAnsi" w:cstheme="minorHAnsi"/>
        </w:rPr>
        <w:t xml:space="preserve">manufacturing, </w:t>
      </w:r>
      <w:r w:rsidR="00530426">
        <w:rPr>
          <w:rFonts w:asciiTheme="minorHAnsi" w:hAnsiTheme="minorHAnsi" w:cstheme="minorHAnsi"/>
        </w:rPr>
        <w:t xml:space="preserve">laser patterning, 3D printing </w:t>
      </w:r>
      <w:r w:rsidRPr="00017F96">
        <w:rPr>
          <w:rFonts w:asciiTheme="minorHAnsi" w:hAnsiTheme="minorHAnsi" w:cstheme="minorHAnsi"/>
        </w:rPr>
        <w:t>are being developed in order to realize a diverse range of readily deployable systems, such as sensors, displays, and smart tags</w:t>
      </w:r>
      <w:r w:rsidR="00530426">
        <w:rPr>
          <w:rFonts w:asciiTheme="minorHAnsi" w:hAnsiTheme="minorHAnsi" w:cstheme="minorHAnsi"/>
        </w:rPr>
        <w:t xml:space="preserve"> </w:t>
      </w:r>
      <w:r w:rsidR="00530426" w:rsidRPr="00530426">
        <w:rPr>
          <w:rFonts w:asciiTheme="minorHAnsi" w:hAnsiTheme="minorHAnsi" w:cstheme="minorHAnsi"/>
        </w:rPr>
        <w:t>on flexible, disposable, stretchable and degradable substrates</w:t>
      </w:r>
      <w:r w:rsidRPr="00017F96">
        <w:rPr>
          <w:rFonts w:asciiTheme="minorHAnsi" w:hAnsiTheme="minorHAnsi" w:cstheme="minorHAnsi"/>
        </w:rPr>
        <w:t>. Technologies developed for silicon-based planar electronics and solid-state sensors are also being repurposed to suit the needs of the expanding area of flexible</w:t>
      </w:r>
      <w:r w:rsidR="00530426">
        <w:rPr>
          <w:rFonts w:asciiTheme="minorHAnsi" w:hAnsiTheme="minorHAnsi" w:cstheme="minorHAnsi"/>
        </w:rPr>
        <w:t>,</w:t>
      </w:r>
      <w:r w:rsidRPr="00017F96">
        <w:rPr>
          <w:rFonts w:asciiTheme="minorHAnsi" w:hAnsiTheme="minorHAnsi" w:cstheme="minorHAnsi"/>
        </w:rPr>
        <w:t xml:space="preserve"> printable sensors and </w:t>
      </w:r>
      <w:r w:rsidR="00530426">
        <w:rPr>
          <w:rFonts w:asciiTheme="minorHAnsi" w:hAnsiTheme="minorHAnsi" w:cstheme="minorHAnsi"/>
        </w:rPr>
        <w:t>systems</w:t>
      </w:r>
      <w:r w:rsidRPr="00017F96">
        <w:rPr>
          <w:rFonts w:asciiTheme="minorHAnsi" w:hAnsiTheme="minorHAnsi" w:cstheme="minorHAnsi"/>
        </w:rPr>
        <w:t>. This trend is expected to continue since all market indications point to strong development in this sector. Th</w:t>
      </w:r>
      <w:r w:rsidR="00137611">
        <w:rPr>
          <w:rFonts w:asciiTheme="minorHAnsi" w:hAnsiTheme="minorHAnsi" w:cstheme="minorHAnsi"/>
        </w:rPr>
        <w:t>is is also reflected by the</w:t>
      </w:r>
      <w:r w:rsidRPr="00017F96">
        <w:rPr>
          <w:rFonts w:asciiTheme="minorHAnsi" w:hAnsiTheme="minorHAnsi" w:cstheme="minorHAnsi"/>
        </w:rPr>
        <w:t xml:space="preserve"> large number of high-quality papers presented at IEEE FLEPS 2022</w:t>
      </w:r>
      <w:r w:rsidR="009B5DF7">
        <w:rPr>
          <w:rFonts w:asciiTheme="minorHAnsi" w:hAnsiTheme="minorHAnsi" w:cstheme="minorHAnsi"/>
        </w:rPr>
        <w:t xml:space="preserve"> Conference which focused</w:t>
      </w:r>
      <w:r w:rsidRPr="00017F96">
        <w:rPr>
          <w:rFonts w:asciiTheme="minorHAnsi" w:hAnsiTheme="minorHAnsi" w:cstheme="minorHAnsi"/>
        </w:rPr>
        <w:t xml:space="preserve"> on novel printable and solution-processable nanomaterials and printing techniques.</w:t>
      </w:r>
    </w:p>
    <w:p w14:paraId="7F45D77F" w14:textId="6A9C3BE4" w:rsidR="00017F96" w:rsidRPr="00137611" w:rsidRDefault="00017F96" w:rsidP="00137611">
      <w:pPr>
        <w:widowControl w:val="0"/>
        <w:autoSpaceDE w:val="0"/>
        <w:autoSpaceDN w:val="0"/>
        <w:adjustRightInd w:val="0"/>
        <w:spacing w:before="0"/>
        <w:ind w:firstLine="284"/>
        <w:rPr>
          <w:rFonts w:asciiTheme="minorHAnsi" w:hAnsiTheme="minorHAnsi" w:cstheme="minorHAnsi"/>
        </w:rPr>
      </w:pPr>
      <w:r w:rsidRPr="00137611">
        <w:rPr>
          <w:rFonts w:asciiTheme="minorHAnsi" w:hAnsiTheme="minorHAnsi" w:cstheme="minorHAnsi"/>
        </w:rPr>
        <w:t xml:space="preserve">This Special Journal Issue will provide an opportunity for IEEE FLEPS 2022 authors to submit expanded versions of </w:t>
      </w:r>
      <w:r w:rsidR="00137611">
        <w:rPr>
          <w:rFonts w:asciiTheme="minorHAnsi" w:hAnsiTheme="minorHAnsi" w:cstheme="minorHAnsi"/>
        </w:rPr>
        <w:t xml:space="preserve">their </w:t>
      </w:r>
      <w:r w:rsidRPr="00137611">
        <w:rPr>
          <w:rFonts w:asciiTheme="minorHAnsi" w:hAnsiTheme="minorHAnsi" w:cstheme="minorHAnsi"/>
        </w:rPr>
        <w:t>works presented at the conference. Authors are encouraged to submit papers on theoretical, technical, and experimental aspects of the design, development, and validation of different kinds of innovative sensors and systems printed or solutions processed on a variety of substrates, such as planar substrates</w:t>
      </w:r>
      <w:r w:rsidR="009B5DF7" w:rsidRPr="00137611">
        <w:rPr>
          <w:rFonts w:asciiTheme="minorHAnsi" w:hAnsiTheme="minorHAnsi" w:cstheme="minorHAnsi"/>
        </w:rPr>
        <w:t xml:space="preserve"> including</w:t>
      </w:r>
      <w:r w:rsidRPr="00137611">
        <w:rPr>
          <w:rFonts w:asciiTheme="minorHAnsi" w:hAnsiTheme="minorHAnsi" w:cstheme="minorHAnsi"/>
        </w:rPr>
        <w:t xml:space="preserve"> plastic, metal foils, paper, and so on.</w:t>
      </w:r>
    </w:p>
    <w:p w14:paraId="6C6F8D74" w14:textId="6E19E4CA" w:rsidR="007F37DB" w:rsidRPr="0055687D" w:rsidRDefault="007F37DB" w:rsidP="001D50C5">
      <w:pPr>
        <w:pStyle w:val="Heading1"/>
        <w:spacing w:before="120"/>
        <w:rPr>
          <w:rFonts w:asciiTheme="minorHAnsi" w:hAnsiTheme="minorHAnsi" w:cstheme="minorHAnsi"/>
          <w:sz w:val="22"/>
        </w:rPr>
        <w:sectPr w:rsidR="007F37DB" w:rsidRPr="0055687D">
          <w:headerReference w:type="default" r:id="rId8"/>
          <w:type w:val="continuous"/>
          <w:pgSz w:w="11906" w:h="16838" w:code="9"/>
          <w:pgMar w:top="964" w:right="964" w:bottom="964" w:left="964" w:header="709" w:footer="709" w:gutter="0"/>
          <w:cols w:space="708"/>
          <w:docGrid w:linePitch="360"/>
        </w:sectPr>
      </w:pPr>
      <w:r w:rsidRPr="0055687D">
        <w:rPr>
          <w:rFonts w:asciiTheme="minorHAnsi" w:hAnsiTheme="minorHAnsi" w:cstheme="minorHAnsi"/>
          <w:lang w:val="en-US"/>
        </w:rPr>
        <w:t>Topics</w:t>
      </w:r>
      <w:r w:rsidR="00A42831">
        <w:rPr>
          <w:rFonts w:asciiTheme="minorHAnsi" w:hAnsiTheme="minorHAnsi" w:cstheme="minorHAnsi"/>
          <w:lang w:val="en-US"/>
        </w:rPr>
        <w:t xml:space="preserve"> </w:t>
      </w:r>
      <w:r w:rsidR="00063A01">
        <w:rPr>
          <w:rFonts w:asciiTheme="minorHAnsi" w:hAnsiTheme="minorHAnsi" w:cstheme="minorHAnsi"/>
          <w:sz w:val="22"/>
        </w:rPr>
        <w:t xml:space="preserve">of </w:t>
      </w:r>
      <w:r w:rsidR="00A42831">
        <w:rPr>
          <w:rFonts w:asciiTheme="minorHAnsi" w:hAnsiTheme="minorHAnsi" w:cstheme="minorHAnsi"/>
          <w:sz w:val="22"/>
        </w:rPr>
        <w:t>Interest</w:t>
      </w:r>
    </w:p>
    <w:p w14:paraId="5DC85CE4" w14:textId="4415AFA4" w:rsidR="00362259" w:rsidRPr="0055687D" w:rsidRDefault="00875FBE" w:rsidP="00362259">
      <w:pPr>
        <w:pStyle w:val="ListParagraph"/>
        <w:widowControl w:val="0"/>
        <w:numPr>
          <w:ilvl w:val="0"/>
          <w:numId w:val="8"/>
        </w:numPr>
        <w:autoSpaceDE w:val="0"/>
        <w:autoSpaceDN w:val="0"/>
        <w:adjustRightInd w:val="0"/>
        <w:spacing w:before="0"/>
        <w:ind w:left="270" w:hanging="180"/>
        <w:jc w:val="left"/>
        <w:rPr>
          <w:rFonts w:asciiTheme="minorHAnsi" w:eastAsia="Times New Roman" w:hAnsiTheme="minorHAnsi" w:cstheme="minorHAnsi"/>
          <w:szCs w:val="20"/>
          <w:lang w:val="en-US" w:eastAsia="it-IT"/>
        </w:rPr>
      </w:pPr>
      <w:r w:rsidRPr="0055687D">
        <w:rPr>
          <w:rFonts w:asciiTheme="minorHAnsi" w:eastAsia="Tahoma" w:hAnsiTheme="minorHAnsi" w:cstheme="minorHAnsi"/>
          <w:noProof/>
          <w:color w:val="00000A"/>
          <w:szCs w:val="20"/>
          <w:lang w:val="en-US"/>
        </w:rPr>
        <w:t>Stretchable/Shrinkable Sensors and Electronics</w:t>
      </w:r>
    </w:p>
    <w:p w14:paraId="6AA08199" w14:textId="32CDB316" w:rsidR="00C766DA" w:rsidRPr="0055687D" w:rsidRDefault="00875FBE" w:rsidP="00C766DA">
      <w:pPr>
        <w:pStyle w:val="ListParagraph"/>
        <w:widowControl w:val="0"/>
        <w:numPr>
          <w:ilvl w:val="0"/>
          <w:numId w:val="8"/>
        </w:numPr>
        <w:autoSpaceDE w:val="0"/>
        <w:autoSpaceDN w:val="0"/>
        <w:adjustRightInd w:val="0"/>
        <w:spacing w:before="0"/>
        <w:ind w:left="270" w:hanging="180"/>
        <w:jc w:val="left"/>
        <w:rPr>
          <w:rFonts w:asciiTheme="minorHAnsi" w:eastAsia="Times New Roman" w:hAnsiTheme="minorHAnsi" w:cstheme="minorHAnsi"/>
          <w:szCs w:val="20"/>
          <w:lang w:val="en-US" w:eastAsia="it-IT"/>
        </w:rPr>
      </w:pPr>
      <w:r w:rsidRPr="0055687D">
        <w:rPr>
          <w:rFonts w:asciiTheme="minorHAnsi" w:eastAsia="Times New Roman" w:hAnsiTheme="minorHAnsi" w:cstheme="minorHAnsi"/>
          <w:szCs w:val="20"/>
          <w:lang w:val="en-US" w:eastAsia="it-IT"/>
        </w:rPr>
        <w:t>Hybrid Systems-in-Foil</w:t>
      </w:r>
    </w:p>
    <w:p w14:paraId="2A98C491" w14:textId="77777777" w:rsidR="00362259" w:rsidRPr="0055687D" w:rsidRDefault="00362259" w:rsidP="00362259">
      <w:pPr>
        <w:pStyle w:val="ListParagraph"/>
        <w:widowControl w:val="0"/>
        <w:numPr>
          <w:ilvl w:val="0"/>
          <w:numId w:val="8"/>
        </w:numPr>
        <w:autoSpaceDE w:val="0"/>
        <w:autoSpaceDN w:val="0"/>
        <w:adjustRightInd w:val="0"/>
        <w:spacing w:before="0"/>
        <w:ind w:left="270" w:hanging="180"/>
        <w:jc w:val="left"/>
        <w:rPr>
          <w:rFonts w:asciiTheme="minorHAnsi" w:eastAsia="Times New Roman" w:hAnsiTheme="minorHAnsi" w:cstheme="minorHAnsi"/>
          <w:szCs w:val="20"/>
          <w:lang w:val="en-US" w:eastAsia="it-IT"/>
        </w:rPr>
      </w:pPr>
      <w:r w:rsidRPr="0055687D">
        <w:rPr>
          <w:rFonts w:asciiTheme="minorHAnsi" w:eastAsia="Tahoma" w:hAnsiTheme="minorHAnsi" w:cstheme="minorHAnsi"/>
          <w:noProof/>
          <w:color w:val="00000A"/>
          <w:szCs w:val="20"/>
          <w:lang w:val="en-US"/>
        </w:rPr>
        <w:t>Biomedical sensing devices</w:t>
      </w:r>
    </w:p>
    <w:p w14:paraId="41B9BD6D" w14:textId="77777777" w:rsidR="00362259" w:rsidRPr="0055687D" w:rsidRDefault="00446206" w:rsidP="00362259">
      <w:pPr>
        <w:pStyle w:val="ListParagraph"/>
        <w:widowControl w:val="0"/>
        <w:numPr>
          <w:ilvl w:val="0"/>
          <w:numId w:val="8"/>
        </w:numPr>
        <w:autoSpaceDE w:val="0"/>
        <w:autoSpaceDN w:val="0"/>
        <w:adjustRightInd w:val="0"/>
        <w:spacing w:before="0"/>
        <w:ind w:left="270" w:hanging="180"/>
        <w:jc w:val="left"/>
        <w:rPr>
          <w:rFonts w:asciiTheme="minorHAnsi" w:hAnsiTheme="minorHAnsi" w:cstheme="minorHAnsi"/>
          <w:szCs w:val="20"/>
          <w:lang w:val="en-US"/>
        </w:rPr>
      </w:pPr>
      <w:r w:rsidRPr="0055687D">
        <w:rPr>
          <w:rFonts w:asciiTheme="minorHAnsi" w:hAnsiTheme="minorHAnsi" w:cstheme="minorHAnsi"/>
          <w:szCs w:val="20"/>
          <w:lang w:val="en-US"/>
        </w:rPr>
        <w:t xml:space="preserve">Electronic </w:t>
      </w:r>
      <w:r w:rsidR="00362259" w:rsidRPr="0055687D">
        <w:rPr>
          <w:rFonts w:asciiTheme="minorHAnsi" w:hAnsiTheme="minorHAnsi" w:cstheme="minorHAnsi"/>
          <w:szCs w:val="20"/>
          <w:lang w:val="en-US"/>
        </w:rPr>
        <w:t>textile</w:t>
      </w:r>
      <w:r w:rsidR="00640FE8" w:rsidRPr="0055687D">
        <w:rPr>
          <w:rFonts w:asciiTheme="minorHAnsi" w:hAnsiTheme="minorHAnsi" w:cstheme="minorHAnsi"/>
          <w:szCs w:val="20"/>
          <w:lang w:val="en-US"/>
        </w:rPr>
        <w:t>/paper/skin</w:t>
      </w:r>
    </w:p>
    <w:p w14:paraId="0DA4D4C5" w14:textId="1E65A42C" w:rsidR="00C766DA" w:rsidRPr="0055687D" w:rsidRDefault="00875FBE" w:rsidP="00C766DA">
      <w:pPr>
        <w:pStyle w:val="ListParagraph"/>
        <w:widowControl w:val="0"/>
        <w:numPr>
          <w:ilvl w:val="0"/>
          <w:numId w:val="8"/>
        </w:numPr>
        <w:autoSpaceDE w:val="0"/>
        <w:autoSpaceDN w:val="0"/>
        <w:adjustRightInd w:val="0"/>
        <w:spacing w:before="0"/>
        <w:ind w:left="270" w:hanging="180"/>
        <w:jc w:val="left"/>
        <w:rPr>
          <w:rFonts w:asciiTheme="minorHAnsi" w:eastAsia="Tahoma" w:hAnsiTheme="minorHAnsi" w:cstheme="minorHAnsi"/>
          <w:noProof/>
          <w:color w:val="00000A"/>
          <w:szCs w:val="20"/>
          <w:lang w:val="en-US"/>
        </w:rPr>
      </w:pPr>
      <w:r w:rsidRPr="0055687D">
        <w:rPr>
          <w:rFonts w:asciiTheme="minorHAnsi" w:eastAsia="Tahoma" w:hAnsiTheme="minorHAnsi" w:cstheme="minorHAnsi"/>
          <w:noProof/>
          <w:color w:val="00000A"/>
          <w:szCs w:val="20"/>
          <w:lang w:val="en-US"/>
        </w:rPr>
        <w:t>Flexible/Printable Electronics in context with Circular Economy</w:t>
      </w:r>
    </w:p>
    <w:p w14:paraId="078338B3" w14:textId="1E813776" w:rsidR="00C766DA" w:rsidRPr="00063A01" w:rsidRDefault="00362259" w:rsidP="00ED2700">
      <w:pPr>
        <w:pStyle w:val="ListParagraph"/>
        <w:widowControl w:val="0"/>
        <w:numPr>
          <w:ilvl w:val="0"/>
          <w:numId w:val="8"/>
        </w:numPr>
        <w:tabs>
          <w:tab w:val="left" w:pos="142"/>
        </w:tabs>
        <w:autoSpaceDE w:val="0"/>
        <w:autoSpaceDN w:val="0"/>
        <w:adjustRightInd w:val="0"/>
        <w:spacing w:before="0"/>
        <w:ind w:left="142" w:right="-141" w:hanging="142"/>
        <w:jc w:val="left"/>
        <w:rPr>
          <w:rFonts w:asciiTheme="minorHAnsi" w:eastAsia="Times New Roman" w:hAnsiTheme="minorHAnsi" w:cstheme="minorHAnsi"/>
          <w:szCs w:val="20"/>
          <w:lang w:val="en-US" w:eastAsia="it-IT"/>
        </w:rPr>
      </w:pPr>
      <w:r w:rsidRPr="0055687D">
        <w:rPr>
          <w:rFonts w:asciiTheme="minorHAnsi" w:eastAsia="Times New Roman" w:hAnsiTheme="minorHAnsi" w:cstheme="minorHAnsi"/>
          <w:szCs w:val="20"/>
          <w:lang w:val="en-US" w:eastAsia="it-IT"/>
        </w:rPr>
        <w:br w:type="column"/>
      </w:r>
      <w:r w:rsidR="00875FBE" w:rsidRPr="0055687D">
        <w:rPr>
          <w:rFonts w:asciiTheme="minorHAnsi" w:hAnsiTheme="minorHAnsi" w:cstheme="minorHAnsi"/>
          <w:szCs w:val="20"/>
          <w:lang w:val="en-US"/>
        </w:rPr>
        <w:t xml:space="preserve">Organic/Inorganic/Hybrid Flexible </w:t>
      </w:r>
      <w:r w:rsidR="00875FBE" w:rsidRPr="00063A01">
        <w:rPr>
          <w:rFonts w:asciiTheme="minorHAnsi" w:hAnsiTheme="minorHAnsi" w:cstheme="minorHAnsi"/>
          <w:szCs w:val="20"/>
          <w:lang w:val="en-US"/>
        </w:rPr>
        <w:t>Sensors and Electronics</w:t>
      </w:r>
    </w:p>
    <w:p w14:paraId="5022E82B" w14:textId="77777777" w:rsidR="00C766DA" w:rsidRPr="00063A01" w:rsidRDefault="00C766DA" w:rsidP="00ED2700">
      <w:pPr>
        <w:pStyle w:val="ListParagraph"/>
        <w:widowControl w:val="0"/>
        <w:numPr>
          <w:ilvl w:val="0"/>
          <w:numId w:val="8"/>
        </w:numPr>
        <w:tabs>
          <w:tab w:val="left" w:pos="142"/>
        </w:tabs>
        <w:autoSpaceDE w:val="0"/>
        <w:autoSpaceDN w:val="0"/>
        <w:adjustRightInd w:val="0"/>
        <w:spacing w:before="0"/>
        <w:ind w:left="142" w:right="-141" w:hanging="142"/>
        <w:jc w:val="left"/>
        <w:rPr>
          <w:rFonts w:asciiTheme="minorHAnsi" w:eastAsia="Times New Roman" w:hAnsiTheme="minorHAnsi" w:cstheme="minorHAnsi"/>
          <w:szCs w:val="20"/>
          <w:lang w:val="en-US" w:eastAsia="it-IT"/>
        </w:rPr>
      </w:pPr>
      <w:r w:rsidRPr="00063A01">
        <w:rPr>
          <w:rFonts w:asciiTheme="minorHAnsi" w:hAnsiTheme="minorHAnsi" w:cstheme="minorHAnsi"/>
          <w:szCs w:val="20"/>
          <w:lang w:val="en-US"/>
        </w:rPr>
        <w:t>Printable batteries</w:t>
      </w:r>
      <w:r w:rsidR="00ED2700" w:rsidRPr="00063A01">
        <w:rPr>
          <w:rFonts w:asciiTheme="minorHAnsi" w:hAnsiTheme="minorHAnsi" w:cstheme="minorHAnsi"/>
          <w:szCs w:val="20"/>
          <w:lang w:val="en-US"/>
        </w:rPr>
        <w:t xml:space="preserve">, </w:t>
      </w:r>
      <w:r w:rsidRPr="00063A01">
        <w:rPr>
          <w:rFonts w:asciiTheme="minorHAnsi" w:hAnsiTheme="minorHAnsi" w:cstheme="minorHAnsi"/>
          <w:szCs w:val="20"/>
          <w:lang w:val="en-US"/>
        </w:rPr>
        <w:t>energy harvesters</w:t>
      </w:r>
    </w:p>
    <w:p w14:paraId="66319BDA" w14:textId="77777777" w:rsidR="00C766DA" w:rsidRPr="00063A01" w:rsidRDefault="00C766DA" w:rsidP="00ED2700">
      <w:pPr>
        <w:pStyle w:val="ListParagraph"/>
        <w:widowControl w:val="0"/>
        <w:numPr>
          <w:ilvl w:val="0"/>
          <w:numId w:val="8"/>
        </w:numPr>
        <w:tabs>
          <w:tab w:val="left" w:pos="142"/>
        </w:tabs>
        <w:autoSpaceDE w:val="0"/>
        <w:autoSpaceDN w:val="0"/>
        <w:adjustRightInd w:val="0"/>
        <w:spacing w:before="0"/>
        <w:ind w:left="142" w:right="-141" w:hanging="142"/>
        <w:jc w:val="left"/>
        <w:rPr>
          <w:rFonts w:asciiTheme="minorHAnsi" w:hAnsiTheme="minorHAnsi" w:cstheme="minorHAnsi"/>
          <w:szCs w:val="20"/>
          <w:lang w:val="en-US"/>
        </w:rPr>
      </w:pPr>
      <w:r w:rsidRPr="00063A01">
        <w:rPr>
          <w:rFonts w:asciiTheme="minorHAnsi" w:hAnsiTheme="minorHAnsi" w:cstheme="minorHAnsi"/>
          <w:szCs w:val="20"/>
          <w:lang w:val="en-US"/>
        </w:rPr>
        <w:t xml:space="preserve">Wearable sensors  </w:t>
      </w:r>
    </w:p>
    <w:p w14:paraId="1834D90F" w14:textId="77777777" w:rsidR="00C766DA" w:rsidRPr="00063A01" w:rsidRDefault="00C766DA" w:rsidP="00ED2700">
      <w:pPr>
        <w:pStyle w:val="ListParagraph"/>
        <w:widowControl w:val="0"/>
        <w:numPr>
          <w:ilvl w:val="0"/>
          <w:numId w:val="8"/>
        </w:numPr>
        <w:tabs>
          <w:tab w:val="left" w:pos="142"/>
        </w:tabs>
        <w:autoSpaceDE w:val="0"/>
        <w:autoSpaceDN w:val="0"/>
        <w:adjustRightInd w:val="0"/>
        <w:spacing w:before="0"/>
        <w:ind w:left="142" w:right="-141" w:hanging="142"/>
        <w:jc w:val="left"/>
        <w:rPr>
          <w:rFonts w:asciiTheme="minorHAnsi" w:eastAsia="Tahoma" w:hAnsiTheme="minorHAnsi" w:cstheme="minorHAnsi"/>
          <w:noProof/>
          <w:color w:val="00000A"/>
          <w:szCs w:val="20"/>
          <w:lang w:val="en-US"/>
        </w:rPr>
      </w:pPr>
      <w:r w:rsidRPr="00063A01">
        <w:rPr>
          <w:rFonts w:asciiTheme="minorHAnsi" w:eastAsia="Times New Roman" w:hAnsiTheme="minorHAnsi" w:cstheme="minorHAnsi"/>
          <w:szCs w:val="20"/>
          <w:lang w:val="en-US" w:eastAsia="it-IT"/>
        </w:rPr>
        <w:t>Sensors for health monitoring</w:t>
      </w:r>
    </w:p>
    <w:p w14:paraId="3E77C647" w14:textId="77777777" w:rsidR="008F0823" w:rsidRPr="00063A01" w:rsidRDefault="00C766DA" w:rsidP="00ED2700">
      <w:pPr>
        <w:pStyle w:val="ListParagraph"/>
        <w:widowControl w:val="0"/>
        <w:numPr>
          <w:ilvl w:val="0"/>
          <w:numId w:val="8"/>
        </w:numPr>
        <w:tabs>
          <w:tab w:val="left" w:pos="142"/>
        </w:tabs>
        <w:autoSpaceDE w:val="0"/>
        <w:autoSpaceDN w:val="0"/>
        <w:adjustRightInd w:val="0"/>
        <w:spacing w:before="0"/>
        <w:ind w:left="142" w:right="-141" w:hanging="142"/>
        <w:jc w:val="left"/>
        <w:rPr>
          <w:rFonts w:asciiTheme="minorHAnsi" w:eastAsia="Times New Roman" w:hAnsiTheme="minorHAnsi" w:cstheme="minorHAnsi"/>
          <w:szCs w:val="20"/>
          <w:lang w:val="en-US" w:eastAsia="it-IT"/>
        </w:rPr>
      </w:pPr>
      <w:r w:rsidRPr="00063A01">
        <w:rPr>
          <w:rFonts w:asciiTheme="minorHAnsi" w:eastAsia="Tahoma" w:hAnsiTheme="minorHAnsi" w:cstheme="minorHAnsi"/>
          <w:noProof/>
          <w:color w:val="00000A"/>
          <w:szCs w:val="20"/>
          <w:lang w:val="en-US"/>
        </w:rPr>
        <w:t>Printable displays, lighting sources</w:t>
      </w:r>
    </w:p>
    <w:p w14:paraId="13FE639E" w14:textId="77777777" w:rsidR="0001699D" w:rsidRPr="00063A01" w:rsidRDefault="000B21C7" w:rsidP="00ED2700">
      <w:pPr>
        <w:pStyle w:val="ListParagraph"/>
        <w:widowControl w:val="0"/>
        <w:numPr>
          <w:ilvl w:val="0"/>
          <w:numId w:val="8"/>
        </w:numPr>
        <w:tabs>
          <w:tab w:val="left" w:pos="142"/>
        </w:tabs>
        <w:autoSpaceDE w:val="0"/>
        <w:autoSpaceDN w:val="0"/>
        <w:adjustRightInd w:val="0"/>
        <w:spacing w:before="0"/>
        <w:ind w:left="142" w:right="-141" w:hanging="142"/>
        <w:jc w:val="left"/>
        <w:rPr>
          <w:rFonts w:asciiTheme="minorHAnsi" w:eastAsia="Tahoma" w:hAnsiTheme="minorHAnsi" w:cstheme="minorHAnsi"/>
          <w:noProof/>
          <w:color w:val="00000A"/>
          <w:szCs w:val="20"/>
          <w:lang w:val="en-US"/>
        </w:rPr>
      </w:pPr>
      <w:r w:rsidRPr="00063A01">
        <w:rPr>
          <w:rFonts w:asciiTheme="minorHAnsi" w:eastAsia="Tahoma" w:hAnsiTheme="minorHAnsi" w:cstheme="minorHAnsi"/>
          <w:noProof/>
          <w:color w:val="00000A"/>
          <w:szCs w:val="20"/>
          <w:lang w:val="en-US"/>
        </w:rPr>
        <w:t>P</w:t>
      </w:r>
      <w:r w:rsidR="00362259" w:rsidRPr="00063A01">
        <w:rPr>
          <w:rFonts w:asciiTheme="minorHAnsi" w:eastAsia="Tahoma" w:hAnsiTheme="minorHAnsi" w:cstheme="minorHAnsi"/>
          <w:noProof/>
          <w:color w:val="00000A"/>
          <w:szCs w:val="20"/>
          <w:lang w:val="en-US"/>
        </w:rPr>
        <w:t>ackaging</w:t>
      </w:r>
    </w:p>
    <w:p w14:paraId="2140655D" w14:textId="0F5F599C" w:rsidR="000B21C7" w:rsidRPr="00063A01" w:rsidRDefault="00362259" w:rsidP="00137611">
      <w:pPr>
        <w:pStyle w:val="ListParagraph"/>
        <w:widowControl w:val="0"/>
        <w:numPr>
          <w:ilvl w:val="0"/>
          <w:numId w:val="8"/>
        </w:numPr>
        <w:tabs>
          <w:tab w:val="left" w:pos="142"/>
        </w:tabs>
        <w:autoSpaceDE w:val="0"/>
        <w:autoSpaceDN w:val="0"/>
        <w:adjustRightInd w:val="0"/>
        <w:spacing w:before="0"/>
        <w:ind w:left="142" w:right="28" w:hanging="142"/>
        <w:jc w:val="left"/>
        <w:rPr>
          <w:rFonts w:asciiTheme="minorHAnsi" w:eastAsia="Tahoma" w:hAnsiTheme="minorHAnsi" w:cstheme="minorHAnsi"/>
          <w:noProof/>
          <w:color w:val="00000A"/>
          <w:szCs w:val="20"/>
          <w:lang w:val="en-US"/>
        </w:rPr>
      </w:pPr>
      <w:r w:rsidRPr="00063A01">
        <w:rPr>
          <w:rFonts w:asciiTheme="minorHAnsi" w:eastAsia="Tahoma" w:hAnsiTheme="minorHAnsi" w:cstheme="minorHAnsi"/>
          <w:noProof/>
          <w:color w:val="00000A"/>
          <w:szCs w:val="20"/>
          <w:lang w:val="en-US"/>
        </w:rPr>
        <w:br w:type="column"/>
      </w:r>
      <w:r w:rsidR="000B21C7" w:rsidRPr="00063A01">
        <w:rPr>
          <w:rFonts w:asciiTheme="minorHAnsi" w:eastAsia="Tahoma" w:hAnsiTheme="minorHAnsi" w:cstheme="minorHAnsi"/>
          <w:noProof/>
          <w:color w:val="00000A"/>
          <w:szCs w:val="20"/>
          <w:lang w:val="en-US"/>
        </w:rPr>
        <w:t>Smart tags, RFID tags</w:t>
      </w:r>
      <w:r w:rsidR="008510ED" w:rsidRPr="00063A01">
        <w:rPr>
          <w:rFonts w:asciiTheme="minorHAnsi" w:eastAsia="Tahoma" w:hAnsiTheme="minorHAnsi" w:cstheme="minorHAnsi"/>
          <w:noProof/>
          <w:color w:val="00000A"/>
          <w:szCs w:val="20"/>
          <w:lang w:val="en-US"/>
        </w:rPr>
        <w:t>,</w:t>
      </w:r>
      <w:r w:rsidR="000B21C7" w:rsidRPr="00063A01">
        <w:rPr>
          <w:rFonts w:asciiTheme="minorHAnsi" w:eastAsia="Tahoma" w:hAnsiTheme="minorHAnsi" w:cstheme="minorHAnsi"/>
          <w:noProof/>
          <w:color w:val="00000A"/>
          <w:szCs w:val="20"/>
          <w:lang w:val="en-US"/>
        </w:rPr>
        <w:t xml:space="preserve"> etc.</w:t>
      </w:r>
    </w:p>
    <w:p w14:paraId="3E7D66C5" w14:textId="77777777" w:rsidR="00C766DA" w:rsidRPr="00063A01" w:rsidRDefault="00C766DA" w:rsidP="00137611">
      <w:pPr>
        <w:pStyle w:val="ListParagraph"/>
        <w:widowControl w:val="0"/>
        <w:numPr>
          <w:ilvl w:val="0"/>
          <w:numId w:val="8"/>
        </w:numPr>
        <w:tabs>
          <w:tab w:val="left" w:pos="142"/>
        </w:tabs>
        <w:autoSpaceDE w:val="0"/>
        <w:autoSpaceDN w:val="0"/>
        <w:adjustRightInd w:val="0"/>
        <w:spacing w:before="0"/>
        <w:ind w:left="142" w:right="28" w:hanging="142"/>
        <w:jc w:val="left"/>
        <w:rPr>
          <w:rFonts w:asciiTheme="minorHAnsi" w:eastAsia="Times New Roman" w:hAnsiTheme="minorHAnsi" w:cstheme="minorHAnsi"/>
          <w:szCs w:val="20"/>
          <w:lang w:val="en-US" w:eastAsia="it-IT"/>
        </w:rPr>
      </w:pPr>
      <w:r w:rsidRPr="00063A01">
        <w:rPr>
          <w:rFonts w:asciiTheme="minorHAnsi" w:eastAsia="Times New Roman" w:hAnsiTheme="minorHAnsi" w:cstheme="minorHAnsi"/>
          <w:szCs w:val="20"/>
          <w:lang w:val="en-US" w:eastAsia="it-IT"/>
        </w:rPr>
        <w:t>Modeling of printable sensors</w:t>
      </w:r>
    </w:p>
    <w:p w14:paraId="6BDC6011" w14:textId="4F099391" w:rsidR="00C766DA" w:rsidRPr="00063A01" w:rsidRDefault="0082793A" w:rsidP="00137611">
      <w:pPr>
        <w:pStyle w:val="ListParagraph"/>
        <w:widowControl w:val="0"/>
        <w:numPr>
          <w:ilvl w:val="0"/>
          <w:numId w:val="8"/>
        </w:numPr>
        <w:tabs>
          <w:tab w:val="left" w:pos="142"/>
        </w:tabs>
        <w:autoSpaceDE w:val="0"/>
        <w:autoSpaceDN w:val="0"/>
        <w:adjustRightInd w:val="0"/>
        <w:spacing w:before="0"/>
        <w:ind w:left="142" w:right="28" w:hanging="142"/>
        <w:jc w:val="left"/>
        <w:rPr>
          <w:rFonts w:asciiTheme="minorHAnsi" w:eastAsia="Times New Roman" w:hAnsiTheme="minorHAnsi" w:cstheme="minorHAnsi"/>
          <w:szCs w:val="20"/>
          <w:lang w:val="en-US" w:eastAsia="it-IT"/>
        </w:rPr>
      </w:pPr>
      <w:r w:rsidRPr="00063A01">
        <w:rPr>
          <w:rFonts w:asciiTheme="minorHAnsi" w:hAnsiTheme="minorHAnsi" w:cstheme="minorHAnsi"/>
          <w:szCs w:val="20"/>
          <w:lang w:val="en-US"/>
        </w:rPr>
        <w:t>Manufacturing Techniques (including Printing)</w:t>
      </w:r>
    </w:p>
    <w:p w14:paraId="005E577A" w14:textId="4E660B00" w:rsidR="00362259" w:rsidRPr="00063A01" w:rsidRDefault="0082793A" w:rsidP="00137611">
      <w:pPr>
        <w:pStyle w:val="ListParagraph"/>
        <w:widowControl w:val="0"/>
        <w:numPr>
          <w:ilvl w:val="0"/>
          <w:numId w:val="8"/>
        </w:numPr>
        <w:tabs>
          <w:tab w:val="left" w:pos="142"/>
        </w:tabs>
        <w:autoSpaceDE w:val="0"/>
        <w:autoSpaceDN w:val="0"/>
        <w:adjustRightInd w:val="0"/>
        <w:spacing w:before="0"/>
        <w:ind w:left="142" w:right="28" w:hanging="142"/>
        <w:jc w:val="left"/>
        <w:rPr>
          <w:rFonts w:asciiTheme="minorHAnsi" w:eastAsia="Tahoma" w:hAnsiTheme="minorHAnsi" w:cstheme="minorHAnsi"/>
          <w:noProof/>
          <w:color w:val="00000A"/>
          <w:szCs w:val="20"/>
          <w:lang w:val="en-US"/>
        </w:rPr>
      </w:pPr>
      <w:r w:rsidRPr="00063A01">
        <w:rPr>
          <w:rFonts w:asciiTheme="minorHAnsi" w:eastAsia="Tahoma" w:hAnsiTheme="minorHAnsi" w:cstheme="minorHAnsi"/>
          <w:noProof/>
          <w:color w:val="00000A"/>
          <w:szCs w:val="20"/>
          <w:lang w:val="en-US"/>
        </w:rPr>
        <w:t>Emerging Materials for Flexible and Printable Systems</w:t>
      </w:r>
    </w:p>
    <w:p w14:paraId="3E4E9AFE" w14:textId="77777777" w:rsidR="00085FA7" w:rsidRPr="00063A01" w:rsidRDefault="00640FE8" w:rsidP="00137611">
      <w:pPr>
        <w:pStyle w:val="ListParagraph"/>
        <w:widowControl w:val="0"/>
        <w:numPr>
          <w:ilvl w:val="0"/>
          <w:numId w:val="8"/>
        </w:numPr>
        <w:tabs>
          <w:tab w:val="left" w:pos="142"/>
        </w:tabs>
        <w:autoSpaceDE w:val="0"/>
        <w:autoSpaceDN w:val="0"/>
        <w:adjustRightInd w:val="0"/>
        <w:spacing w:before="0"/>
        <w:ind w:left="142" w:right="28" w:hanging="142"/>
        <w:jc w:val="left"/>
        <w:rPr>
          <w:rFonts w:asciiTheme="minorHAnsi" w:eastAsia="Tahoma" w:hAnsiTheme="minorHAnsi" w:cstheme="minorHAnsi"/>
          <w:noProof/>
          <w:color w:val="00000A"/>
          <w:szCs w:val="20"/>
          <w:lang w:val="en-US"/>
        </w:rPr>
      </w:pPr>
      <w:r w:rsidRPr="00063A01">
        <w:rPr>
          <w:rFonts w:asciiTheme="minorHAnsi" w:eastAsia="Times New Roman" w:hAnsiTheme="minorHAnsi" w:cstheme="minorHAnsi"/>
          <w:szCs w:val="20"/>
          <w:lang w:val="en-US" w:eastAsia="it-IT"/>
        </w:rPr>
        <w:t>3D printing</w:t>
      </w:r>
      <w:r w:rsidR="00446206" w:rsidRPr="00063A01">
        <w:rPr>
          <w:rFonts w:asciiTheme="minorHAnsi" w:eastAsia="Times New Roman" w:hAnsiTheme="minorHAnsi" w:cstheme="minorHAnsi"/>
          <w:szCs w:val="20"/>
          <w:lang w:val="en-US" w:eastAsia="it-IT"/>
        </w:rPr>
        <w:t xml:space="preserve"> </w:t>
      </w:r>
    </w:p>
    <w:p w14:paraId="6478C74F" w14:textId="77777777" w:rsidR="00085FA7" w:rsidRPr="00063A01" w:rsidRDefault="00085FA7" w:rsidP="00137611">
      <w:pPr>
        <w:widowControl w:val="0"/>
        <w:autoSpaceDE w:val="0"/>
        <w:autoSpaceDN w:val="0"/>
        <w:adjustRightInd w:val="0"/>
        <w:spacing w:before="0"/>
        <w:jc w:val="left"/>
        <w:rPr>
          <w:rFonts w:asciiTheme="minorHAnsi" w:eastAsia="Tahoma" w:hAnsiTheme="minorHAnsi" w:cstheme="minorHAnsi"/>
          <w:noProof/>
          <w:color w:val="00000A"/>
          <w:sz w:val="20"/>
          <w:szCs w:val="20"/>
          <w:lang w:val="en-US"/>
        </w:rPr>
        <w:sectPr w:rsidR="00085FA7" w:rsidRPr="00063A01" w:rsidSect="00ED2700">
          <w:type w:val="continuous"/>
          <w:pgSz w:w="11906" w:h="16838" w:code="9"/>
          <w:pgMar w:top="964" w:right="964" w:bottom="964" w:left="964" w:header="709" w:footer="709" w:gutter="0"/>
          <w:cols w:num="3" w:space="309"/>
          <w:docGrid w:linePitch="360"/>
        </w:sectPr>
      </w:pPr>
    </w:p>
    <w:p w14:paraId="0883001D" w14:textId="77777777" w:rsidR="007F37DB" w:rsidRPr="0055687D" w:rsidRDefault="007F37DB" w:rsidP="00137611">
      <w:pPr>
        <w:pStyle w:val="Heading1"/>
        <w:spacing w:before="0"/>
        <w:rPr>
          <w:rFonts w:asciiTheme="minorHAnsi" w:hAnsiTheme="minorHAnsi" w:cstheme="minorHAnsi"/>
          <w:lang w:val="en-US"/>
        </w:rPr>
      </w:pPr>
      <w:r w:rsidRPr="00063A01">
        <w:rPr>
          <w:rFonts w:asciiTheme="minorHAnsi" w:hAnsiTheme="minorHAnsi" w:cstheme="minorHAnsi"/>
          <w:lang w:val="en-US"/>
        </w:rPr>
        <w:t>Important dates</w:t>
      </w:r>
      <w:r w:rsidR="00720B39" w:rsidRPr="00063A01">
        <w:rPr>
          <w:rFonts w:asciiTheme="minorHAnsi" w:hAnsiTheme="minorHAnsi" w:cstheme="minorHAnsi"/>
          <w:lang w:val="en-US"/>
        </w:rPr>
        <w:t xml:space="preserve"> (tentative)</w:t>
      </w:r>
    </w:p>
    <w:p w14:paraId="5D1E298E" w14:textId="0C9E0DEF" w:rsidR="007F37DB" w:rsidRPr="0055687D" w:rsidRDefault="00067ADC" w:rsidP="00137611">
      <w:pPr>
        <w:tabs>
          <w:tab w:val="left" w:pos="2552"/>
        </w:tabs>
        <w:spacing w:before="0"/>
        <w:ind w:left="708"/>
        <w:rPr>
          <w:rFonts w:asciiTheme="minorHAnsi" w:hAnsiTheme="minorHAnsi" w:cstheme="minorHAnsi"/>
          <w:szCs w:val="20"/>
          <w:lang w:val="en-US"/>
        </w:rPr>
      </w:pPr>
      <w:r>
        <w:rPr>
          <w:rFonts w:asciiTheme="minorHAnsi" w:hAnsiTheme="minorHAnsi" w:cstheme="minorHAnsi"/>
          <w:b/>
          <w:szCs w:val="20"/>
          <w:lang w:val="en-US"/>
        </w:rPr>
        <w:t xml:space="preserve">31, </w:t>
      </w:r>
      <w:r w:rsidR="00FD6C9F">
        <w:rPr>
          <w:rFonts w:asciiTheme="minorHAnsi" w:hAnsiTheme="minorHAnsi" w:cstheme="minorHAnsi"/>
          <w:b/>
          <w:szCs w:val="20"/>
          <w:lang w:val="en-US"/>
        </w:rPr>
        <w:t>August 2022</w:t>
      </w:r>
      <w:r w:rsidR="007F37DB" w:rsidRPr="0055687D">
        <w:rPr>
          <w:rFonts w:asciiTheme="minorHAnsi" w:hAnsiTheme="minorHAnsi" w:cstheme="minorHAnsi"/>
          <w:b/>
          <w:szCs w:val="20"/>
          <w:lang w:val="en-US"/>
        </w:rPr>
        <w:t>:</w:t>
      </w:r>
      <w:r w:rsidR="007F37DB" w:rsidRPr="0055687D">
        <w:rPr>
          <w:rFonts w:asciiTheme="minorHAnsi" w:hAnsiTheme="minorHAnsi" w:cstheme="minorHAnsi"/>
          <w:szCs w:val="20"/>
          <w:lang w:val="en-US"/>
        </w:rPr>
        <w:tab/>
      </w:r>
      <w:r w:rsidR="007F37DB" w:rsidRPr="0055687D">
        <w:rPr>
          <w:rFonts w:asciiTheme="minorHAnsi" w:hAnsiTheme="minorHAnsi" w:cstheme="minorHAnsi"/>
          <w:szCs w:val="20"/>
          <w:lang w:val="en-US"/>
        </w:rPr>
        <w:tab/>
      </w:r>
      <w:r w:rsidR="003609E6" w:rsidRPr="0055687D">
        <w:rPr>
          <w:rFonts w:asciiTheme="minorHAnsi" w:hAnsiTheme="minorHAnsi" w:cstheme="minorHAnsi"/>
          <w:szCs w:val="20"/>
          <w:lang w:val="en-US"/>
        </w:rPr>
        <w:tab/>
      </w:r>
      <w:r w:rsidR="007F37DB" w:rsidRPr="0055687D">
        <w:rPr>
          <w:rFonts w:asciiTheme="minorHAnsi" w:hAnsiTheme="minorHAnsi" w:cstheme="minorHAnsi"/>
          <w:szCs w:val="20"/>
          <w:lang w:val="en-US"/>
        </w:rPr>
        <w:t>Deadline for Paper Submission</w:t>
      </w:r>
      <w:r w:rsidR="00353BE9" w:rsidRPr="0055687D">
        <w:rPr>
          <w:rFonts w:asciiTheme="minorHAnsi" w:hAnsiTheme="minorHAnsi" w:cstheme="minorHAnsi"/>
          <w:szCs w:val="20"/>
          <w:lang w:val="en-US"/>
        </w:rPr>
        <w:t xml:space="preserve"> </w:t>
      </w:r>
    </w:p>
    <w:p w14:paraId="692D11A9" w14:textId="5620C8D3" w:rsidR="007F37DB" w:rsidRPr="0055687D" w:rsidRDefault="00067ADC" w:rsidP="00137611">
      <w:pPr>
        <w:tabs>
          <w:tab w:val="left" w:pos="2552"/>
        </w:tabs>
        <w:spacing w:before="0"/>
        <w:ind w:left="708"/>
        <w:rPr>
          <w:rFonts w:asciiTheme="minorHAnsi" w:hAnsiTheme="minorHAnsi" w:cstheme="minorHAnsi"/>
          <w:szCs w:val="20"/>
          <w:lang w:val="en-US"/>
        </w:rPr>
      </w:pPr>
      <w:r>
        <w:rPr>
          <w:rFonts w:asciiTheme="minorHAnsi" w:hAnsiTheme="minorHAnsi" w:cstheme="minorHAnsi"/>
          <w:b/>
          <w:szCs w:val="20"/>
          <w:lang w:val="en-US"/>
        </w:rPr>
        <w:t xml:space="preserve">15, </w:t>
      </w:r>
      <w:r w:rsidR="00FD6C9F">
        <w:rPr>
          <w:rFonts w:asciiTheme="minorHAnsi" w:hAnsiTheme="minorHAnsi" w:cstheme="minorHAnsi"/>
          <w:b/>
          <w:szCs w:val="20"/>
          <w:lang w:val="en-US"/>
        </w:rPr>
        <w:t>November 2022</w:t>
      </w:r>
      <w:r w:rsidR="007F37DB" w:rsidRPr="0055687D">
        <w:rPr>
          <w:rFonts w:asciiTheme="minorHAnsi" w:hAnsiTheme="minorHAnsi" w:cstheme="minorHAnsi"/>
          <w:b/>
          <w:szCs w:val="20"/>
          <w:lang w:val="en-US"/>
        </w:rPr>
        <w:t>:</w:t>
      </w:r>
      <w:r w:rsidR="007F37DB" w:rsidRPr="0055687D">
        <w:rPr>
          <w:rFonts w:asciiTheme="minorHAnsi" w:hAnsiTheme="minorHAnsi" w:cstheme="minorHAnsi"/>
          <w:b/>
          <w:szCs w:val="20"/>
          <w:lang w:val="en-US"/>
        </w:rPr>
        <w:tab/>
      </w:r>
      <w:r w:rsidR="007F37DB" w:rsidRPr="0055687D">
        <w:rPr>
          <w:rFonts w:asciiTheme="minorHAnsi" w:hAnsiTheme="minorHAnsi" w:cstheme="minorHAnsi"/>
          <w:szCs w:val="20"/>
          <w:lang w:val="en-US"/>
        </w:rPr>
        <w:tab/>
        <w:t>Completion of First Review</w:t>
      </w:r>
    </w:p>
    <w:p w14:paraId="010B81E0" w14:textId="0EDE9EAA" w:rsidR="007F37DB" w:rsidRPr="0055687D" w:rsidRDefault="00067ADC" w:rsidP="00137611">
      <w:pPr>
        <w:tabs>
          <w:tab w:val="left" w:pos="2552"/>
        </w:tabs>
        <w:spacing w:before="0"/>
        <w:ind w:left="708"/>
        <w:rPr>
          <w:rFonts w:asciiTheme="minorHAnsi" w:hAnsiTheme="minorHAnsi" w:cstheme="minorHAnsi"/>
          <w:szCs w:val="20"/>
          <w:lang w:val="en-US"/>
        </w:rPr>
      </w:pPr>
      <w:r>
        <w:rPr>
          <w:rFonts w:asciiTheme="minorHAnsi" w:hAnsiTheme="minorHAnsi" w:cstheme="minorHAnsi"/>
          <w:b/>
          <w:szCs w:val="20"/>
          <w:lang w:val="en-US"/>
        </w:rPr>
        <w:t xml:space="preserve">31, </w:t>
      </w:r>
      <w:r w:rsidR="00FD6C9F">
        <w:rPr>
          <w:rFonts w:asciiTheme="minorHAnsi" w:hAnsiTheme="minorHAnsi" w:cstheme="minorHAnsi"/>
          <w:b/>
          <w:szCs w:val="20"/>
          <w:lang w:val="en-US"/>
        </w:rPr>
        <w:t>January 2023</w:t>
      </w:r>
      <w:r w:rsidR="007F37DB" w:rsidRPr="0055687D">
        <w:rPr>
          <w:rFonts w:asciiTheme="minorHAnsi" w:hAnsiTheme="minorHAnsi" w:cstheme="minorHAnsi"/>
          <w:b/>
          <w:szCs w:val="20"/>
          <w:lang w:val="en-US"/>
        </w:rPr>
        <w:t>:</w:t>
      </w:r>
      <w:r w:rsidR="007F37DB" w:rsidRPr="0055687D">
        <w:rPr>
          <w:rFonts w:asciiTheme="minorHAnsi" w:hAnsiTheme="minorHAnsi" w:cstheme="minorHAnsi"/>
          <w:szCs w:val="20"/>
          <w:lang w:val="en-US"/>
        </w:rPr>
        <w:tab/>
      </w:r>
      <w:r w:rsidR="007F37DB" w:rsidRPr="0055687D">
        <w:rPr>
          <w:rFonts w:asciiTheme="minorHAnsi" w:hAnsiTheme="minorHAnsi" w:cstheme="minorHAnsi"/>
          <w:szCs w:val="20"/>
          <w:lang w:val="en-US"/>
        </w:rPr>
        <w:tab/>
      </w:r>
      <w:r w:rsidR="007F37DB" w:rsidRPr="0055687D">
        <w:rPr>
          <w:rFonts w:asciiTheme="minorHAnsi" w:hAnsiTheme="minorHAnsi" w:cstheme="minorHAnsi"/>
          <w:szCs w:val="20"/>
          <w:lang w:val="en-US"/>
        </w:rPr>
        <w:tab/>
        <w:t>Completion of Final Review</w:t>
      </w:r>
    </w:p>
    <w:p w14:paraId="31821D0E" w14:textId="575E9D02" w:rsidR="007F37DB" w:rsidRPr="0055687D" w:rsidRDefault="00067ADC" w:rsidP="00137611">
      <w:pPr>
        <w:tabs>
          <w:tab w:val="left" w:pos="2552"/>
        </w:tabs>
        <w:spacing w:before="0"/>
        <w:ind w:left="708"/>
        <w:rPr>
          <w:rFonts w:asciiTheme="minorHAnsi" w:hAnsiTheme="minorHAnsi" w:cstheme="minorHAnsi"/>
          <w:szCs w:val="20"/>
          <w:lang w:val="en-US"/>
        </w:rPr>
      </w:pPr>
      <w:r>
        <w:rPr>
          <w:rFonts w:asciiTheme="minorHAnsi" w:hAnsiTheme="minorHAnsi" w:cstheme="minorHAnsi"/>
          <w:b/>
          <w:szCs w:val="20"/>
          <w:lang w:val="en-US"/>
        </w:rPr>
        <w:t xml:space="preserve">31, </w:t>
      </w:r>
      <w:r w:rsidR="00FD6C9F">
        <w:rPr>
          <w:rFonts w:asciiTheme="minorHAnsi" w:hAnsiTheme="minorHAnsi" w:cstheme="minorHAnsi"/>
          <w:b/>
          <w:szCs w:val="20"/>
          <w:lang w:val="en-US"/>
        </w:rPr>
        <w:t>March 2023</w:t>
      </w:r>
      <w:r w:rsidR="007F37DB" w:rsidRPr="0055687D">
        <w:rPr>
          <w:rFonts w:asciiTheme="minorHAnsi" w:hAnsiTheme="minorHAnsi" w:cstheme="minorHAnsi"/>
          <w:b/>
          <w:szCs w:val="20"/>
          <w:lang w:val="en-US"/>
        </w:rPr>
        <w:t>:</w:t>
      </w:r>
      <w:r w:rsidR="007F37DB" w:rsidRPr="0055687D">
        <w:rPr>
          <w:rFonts w:asciiTheme="minorHAnsi" w:hAnsiTheme="minorHAnsi" w:cstheme="minorHAnsi"/>
          <w:b/>
          <w:szCs w:val="20"/>
          <w:lang w:val="en-US"/>
        </w:rPr>
        <w:tab/>
      </w:r>
      <w:r w:rsidR="007F37DB" w:rsidRPr="0055687D">
        <w:rPr>
          <w:rFonts w:asciiTheme="minorHAnsi" w:hAnsiTheme="minorHAnsi" w:cstheme="minorHAnsi"/>
          <w:szCs w:val="20"/>
          <w:lang w:val="en-US"/>
        </w:rPr>
        <w:tab/>
      </w:r>
      <w:r w:rsidR="00720B39" w:rsidRPr="0055687D">
        <w:rPr>
          <w:rFonts w:asciiTheme="minorHAnsi" w:hAnsiTheme="minorHAnsi" w:cstheme="minorHAnsi"/>
          <w:szCs w:val="20"/>
          <w:lang w:val="en-US"/>
        </w:rPr>
        <w:tab/>
      </w:r>
      <w:r w:rsidR="007F37DB" w:rsidRPr="0055687D">
        <w:rPr>
          <w:rFonts w:asciiTheme="minorHAnsi" w:hAnsiTheme="minorHAnsi" w:cstheme="minorHAnsi"/>
          <w:szCs w:val="20"/>
          <w:lang w:val="en-US"/>
        </w:rPr>
        <w:t>Publication</w:t>
      </w:r>
    </w:p>
    <w:p w14:paraId="67A18225" w14:textId="77777777" w:rsidR="007F37DB" w:rsidRPr="0055687D" w:rsidRDefault="007F37DB" w:rsidP="001D50C5">
      <w:pPr>
        <w:pStyle w:val="Heading1"/>
        <w:spacing w:before="120"/>
        <w:rPr>
          <w:rFonts w:asciiTheme="minorHAnsi" w:hAnsiTheme="minorHAnsi" w:cstheme="minorHAnsi"/>
          <w:lang w:val="en-US"/>
        </w:rPr>
      </w:pPr>
      <w:r w:rsidRPr="0055687D">
        <w:rPr>
          <w:rFonts w:asciiTheme="minorHAnsi" w:hAnsiTheme="minorHAnsi" w:cstheme="minorHAnsi"/>
          <w:lang w:val="en-US"/>
        </w:rPr>
        <w:t>Guest Editors</w:t>
      </w:r>
    </w:p>
    <w:p w14:paraId="3A0AA58A" w14:textId="77777777" w:rsidR="007F37DB" w:rsidRPr="0055687D" w:rsidRDefault="007F37DB" w:rsidP="00137611">
      <w:pPr>
        <w:pStyle w:val="Heading1"/>
        <w:spacing w:before="0"/>
        <w:rPr>
          <w:rFonts w:asciiTheme="minorHAnsi" w:hAnsiTheme="minorHAnsi" w:cstheme="minorHAnsi"/>
          <w:lang w:val="en-US"/>
        </w:rPr>
        <w:sectPr w:rsidR="007F37DB" w:rsidRPr="0055687D" w:rsidSect="007F37DB">
          <w:type w:val="continuous"/>
          <w:pgSz w:w="11906" w:h="16838" w:code="9"/>
          <w:pgMar w:top="964" w:right="964" w:bottom="964" w:left="964" w:header="709" w:footer="709" w:gutter="0"/>
          <w:cols w:space="708"/>
          <w:docGrid w:linePitch="360"/>
        </w:sectPr>
      </w:pPr>
    </w:p>
    <w:p w14:paraId="33C1D4FA" w14:textId="77777777" w:rsidR="005C6AEC" w:rsidRPr="0055687D" w:rsidRDefault="00636575" w:rsidP="005C6AEC">
      <w:pPr>
        <w:autoSpaceDE w:val="0"/>
        <w:autoSpaceDN w:val="0"/>
        <w:adjustRightInd w:val="0"/>
        <w:spacing w:before="0"/>
        <w:rPr>
          <w:rFonts w:asciiTheme="minorHAnsi" w:hAnsiTheme="minorHAnsi" w:cstheme="minorHAnsi"/>
          <w:b/>
          <w:bCs/>
          <w:noProof/>
          <w:color w:val="000000"/>
          <w:sz w:val="20"/>
          <w:szCs w:val="20"/>
          <w:lang w:val="en-US" w:eastAsia="it-IT"/>
        </w:rPr>
      </w:pPr>
      <w:proofErr w:type="spellStart"/>
      <w:r>
        <w:rPr>
          <w:rFonts w:asciiTheme="minorHAnsi" w:eastAsia="Times New Roman" w:hAnsiTheme="minorHAnsi" w:cstheme="minorHAnsi"/>
          <w:b/>
          <w:color w:val="000000"/>
          <w:sz w:val="20"/>
          <w:szCs w:val="20"/>
          <w:lang w:val="en-US" w:eastAsia="it-IT"/>
        </w:rPr>
        <w:t>Massood</w:t>
      </w:r>
      <w:proofErr w:type="spellEnd"/>
      <w:r>
        <w:rPr>
          <w:rFonts w:asciiTheme="minorHAnsi" w:eastAsia="Times New Roman" w:hAnsiTheme="minorHAnsi" w:cstheme="minorHAnsi"/>
          <w:b/>
          <w:color w:val="000000"/>
          <w:sz w:val="20"/>
          <w:szCs w:val="20"/>
          <w:lang w:val="en-US" w:eastAsia="it-IT"/>
        </w:rPr>
        <w:t xml:space="preserve"> Z</w:t>
      </w:r>
      <w:r w:rsidR="005C6AEC">
        <w:rPr>
          <w:rFonts w:asciiTheme="minorHAnsi" w:eastAsia="Times New Roman" w:hAnsiTheme="minorHAnsi" w:cstheme="minorHAnsi"/>
          <w:b/>
          <w:color w:val="000000"/>
          <w:sz w:val="20"/>
          <w:szCs w:val="20"/>
          <w:lang w:val="en-US" w:eastAsia="it-IT"/>
        </w:rPr>
        <w:t xml:space="preserve">. </w:t>
      </w:r>
      <w:proofErr w:type="spellStart"/>
      <w:r w:rsidR="005C6AEC">
        <w:rPr>
          <w:rFonts w:asciiTheme="minorHAnsi" w:eastAsia="Times New Roman" w:hAnsiTheme="minorHAnsi" w:cstheme="minorHAnsi"/>
          <w:b/>
          <w:color w:val="000000"/>
          <w:sz w:val="20"/>
          <w:szCs w:val="20"/>
          <w:lang w:val="en-US" w:eastAsia="it-IT"/>
        </w:rPr>
        <w:t>Atashbar</w:t>
      </w:r>
      <w:proofErr w:type="spellEnd"/>
    </w:p>
    <w:p w14:paraId="1838E3FD" w14:textId="72130DE8" w:rsidR="00B80673" w:rsidRPr="003514B3" w:rsidRDefault="00636575" w:rsidP="00B80673">
      <w:pPr>
        <w:widowControl w:val="0"/>
        <w:autoSpaceDE w:val="0"/>
        <w:autoSpaceDN w:val="0"/>
        <w:adjustRightInd w:val="0"/>
        <w:spacing w:before="0"/>
        <w:ind w:right="-91"/>
        <w:jc w:val="left"/>
        <w:rPr>
          <w:rFonts w:asciiTheme="minorHAnsi" w:hAnsiTheme="minorHAnsi" w:cstheme="minorHAnsi"/>
          <w:noProof/>
          <w:color w:val="000000"/>
          <w:sz w:val="20"/>
          <w:szCs w:val="20"/>
          <w:lang w:val="en-US" w:eastAsia="it-IT"/>
        </w:rPr>
      </w:pPr>
      <w:r w:rsidRPr="003514B3">
        <w:rPr>
          <w:rFonts w:asciiTheme="minorHAnsi" w:hAnsiTheme="minorHAnsi" w:cstheme="minorHAnsi"/>
          <w:noProof/>
          <w:color w:val="000000"/>
          <w:sz w:val="20"/>
          <w:szCs w:val="20"/>
          <w:lang w:val="en-US" w:eastAsia="it-IT"/>
        </w:rPr>
        <w:t>Western Michigan Univ</w:t>
      </w:r>
      <w:r w:rsidR="00137611" w:rsidRPr="003514B3">
        <w:rPr>
          <w:rFonts w:asciiTheme="minorHAnsi" w:hAnsiTheme="minorHAnsi" w:cstheme="minorHAnsi"/>
          <w:noProof/>
          <w:color w:val="000000"/>
          <w:sz w:val="20"/>
          <w:szCs w:val="20"/>
          <w:lang w:val="en-US" w:eastAsia="it-IT"/>
        </w:rPr>
        <w:t>.</w:t>
      </w:r>
      <w:r w:rsidR="00D173F6" w:rsidRPr="003514B3">
        <w:rPr>
          <w:rFonts w:asciiTheme="minorHAnsi" w:hAnsiTheme="minorHAnsi" w:cstheme="minorHAnsi"/>
          <w:noProof/>
          <w:color w:val="000000"/>
          <w:sz w:val="20"/>
          <w:szCs w:val="20"/>
          <w:lang w:val="en-US" w:eastAsia="it-IT"/>
        </w:rPr>
        <w:t xml:space="preserve">, </w:t>
      </w:r>
      <w:r w:rsidRPr="003514B3">
        <w:rPr>
          <w:rFonts w:asciiTheme="minorHAnsi" w:hAnsiTheme="minorHAnsi" w:cstheme="minorHAnsi"/>
          <w:noProof/>
          <w:color w:val="000000"/>
          <w:sz w:val="20"/>
          <w:szCs w:val="20"/>
          <w:lang w:val="en-US" w:eastAsia="it-IT"/>
        </w:rPr>
        <w:t>USA</w:t>
      </w:r>
    </w:p>
    <w:p w14:paraId="135DB2FC" w14:textId="41837B50" w:rsidR="00B80673" w:rsidRPr="003514B3" w:rsidRDefault="00636575" w:rsidP="003514B3">
      <w:pPr>
        <w:widowControl w:val="0"/>
        <w:autoSpaceDE w:val="0"/>
        <w:autoSpaceDN w:val="0"/>
        <w:adjustRightInd w:val="0"/>
        <w:spacing w:before="0"/>
        <w:ind w:right="-91"/>
        <w:jc w:val="left"/>
        <w:rPr>
          <w:rFonts w:asciiTheme="minorHAnsi" w:hAnsiTheme="minorHAnsi" w:cstheme="minorHAnsi"/>
          <w:noProof/>
          <w:color w:val="000000"/>
          <w:sz w:val="20"/>
          <w:szCs w:val="20"/>
          <w:lang w:val="en-US" w:eastAsia="it-IT"/>
        </w:rPr>
      </w:pPr>
      <w:r w:rsidRPr="003514B3">
        <w:rPr>
          <w:rFonts w:asciiTheme="minorHAnsi" w:hAnsiTheme="minorHAnsi" w:cstheme="minorHAnsi"/>
          <w:noProof/>
          <w:color w:val="000000"/>
          <w:sz w:val="20"/>
          <w:szCs w:val="20"/>
          <w:lang w:val="en-US" w:eastAsia="it-IT"/>
        </w:rPr>
        <w:t>massood.atashbar@wmich.edu</w:t>
      </w:r>
      <w:r w:rsidR="007F37DB" w:rsidRPr="003514B3">
        <w:rPr>
          <w:rFonts w:asciiTheme="minorHAnsi" w:hAnsiTheme="minorHAnsi" w:cstheme="minorHAnsi"/>
          <w:sz w:val="20"/>
          <w:szCs w:val="20"/>
          <w:lang w:val="en-US"/>
        </w:rPr>
        <w:br w:type="column"/>
      </w:r>
      <w:r w:rsidR="00AF3435" w:rsidRPr="003514B3">
        <w:rPr>
          <w:rFonts w:asciiTheme="minorHAnsi" w:eastAsia="Times New Roman" w:hAnsiTheme="minorHAnsi" w:cstheme="minorHAnsi"/>
          <w:b/>
          <w:color w:val="000000"/>
          <w:sz w:val="20"/>
          <w:szCs w:val="20"/>
          <w:lang w:val="en-US" w:eastAsia="it-IT"/>
        </w:rPr>
        <w:t xml:space="preserve">Radu </w:t>
      </w:r>
      <w:proofErr w:type="spellStart"/>
      <w:r w:rsidR="00AF3435" w:rsidRPr="003514B3">
        <w:rPr>
          <w:rFonts w:asciiTheme="minorHAnsi" w:eastAsia="Times New Roman" w:hAnsiTheme="minorHAnsi" w:cstheme="minorHAnsi"/>
          <w:b/>
          <w:color w:val="000000"/>
          <w:sz w:val="20"/>
          <w:szCs w:val="20"/>
          <w:lang w:val="en-US" w:eastAsia="it-IT"/>
        </w:rPr>
        <w:t>Sporea</w:t>
      </w:r>
      <w:proofErr w:type="spellEnd"/>
    </w:p>
    <w:p w14:paraId="3AF0E1B3" w14:textId="20C85DA4" w:rsidR="00AF3435" w:rsidRPr="003514B3" w:rsidRDefault="00AF3435" w:rsidP="003514B3">
      <w:pPr>
        <w:autoSpaceDE w:val="0"/>
        <w:autoSpaceDN w:val="0"/>
        <w:adjustRightInd w:val="0"/>
        <w:spacing w:before="0"/>
        <w:rPr>
          <w:rFonts w:asciiTheme="minorHAnsi" w:eastAsia="Times New Roman" w:hAnsiTheme="minorHAnsi" w:cstheme="minorHAnsi"/>
          <w:b/>
          <w:color w:val="000000"/>
          <w:sz w:val="20"/>
          <w:szCs w:val="20"/>
          <w:lang w:val="en-US" w:eastAsia="it-IT"/>
        </w:rPr>
      </w:pPr>
      <w:r w:rsidRPr="003514B3">
        <w:rPr>
          <w:rFonts w:asciiTheme="minorHAnsi" w:hAnsiTheme="minorHAnsi" w:cstheme="minorHAnsi"/>
          <w:noProof/>
          <w:color w:val="000000"/>
          <w:sz w:val="20"/>
          <w:szCs w:val="20"/>
          <w:lang w:val="en-US" w:eastAsia="it-IT"/>
        </w:rPr>
        <w:t>Univ</w:t>
      </w:r>
      <w:r w:rsidR="005C6AEC" w:rsidRPr="003514B3">
        <w:rPr>
          <w:rFonts w:asciiTheme="minorHAnsi" w:hAnsiTheme="minorHAnsi" w:cstheme="minorHAnsi"/>
          <w:noProof/>
          <w:color w:val="000000"/>
          <w:sz w:val="20"/>
          <w:szCs w:val="20"/>
          <w:lang w:val="en-US" w:eastAsia="it-IT"/>
        </w:rPr>
        <w:t>.</w:t>
      </w:r>
      <w:r w:rsidRPr="003514B3">
        <w:rPr>
          <w:rFonts w:asciiTheme="minorHAnsi" w:hAnsiTheme="minorHAnsi" w:cstheme="minorHAnsi"/>
          <w:noProof/>
          <w:color w:val="000000"/>
          <w:sz w:val="20"/>
          <w:szCs w:val="20"/>
          <w:lang w:val="en-US" w:eastAsia="it-IT"/>
        </w:rPr>
        <w:t xml:space="preserve"> of Surrey, UK r.s.porea@surrey.ac.uk</w:t>
      </w:r>
      <w:r w:rsidR="007F37DB" w:rsidRPr="003514B3">
        <w:rPr>
          <w:rFonts w:asciiTheme="minorHAnsi" w:eastAsia="Times New Roman" w:hAnsiTheme="minorHAnsi" w:cstheme="minorHAnsi"/>
          <w:color w:val="0000FF"/>
          <w:sz w:val="20"/>
          <w:szCs w:val="20"/>
          <w:lang w:eastAsia="it-IT"/>
        </w:rPr>
        <w:br w:type="column"/>
      </w:r>
      <w:proofErr w:type="spellStart"/>
      <w:r w:rsidRPr="003514B3">
        <w:rPr>
          <w:rFonts w:asciiTheme="minorHAnsi" w:eastAsia="Times New Roman" w:hAnsiTheme="minorHAnsi" w:cstheme="minorHAnsi"/>
          <w:b/>
          <w:color w:val="000000"/>
          <w:sz w:val="20"/>
          <w:szCs w:val="20"/>
          <w:lang w:val="en-US" w:eastAsia="it-IT"/>
        </w:rPr>
        <w:t>Mitradip</w:t>
      </w:r>
      <w:proofErr w:type="spellEnd"/>
      <w:r w:rsidRPr="003514B3">
        <w:rPr>
          <w:rFonts w:asciiTheme="minorHAnsi" w:eastAsia="Times New Roman" w:hAnsiTheme="minorHAnsi" w:cstheme="minorHAnsi"/>
          <w:b/>
          <w:color w:val="000000"/>
          <w:sz w:val="20"/>
          <w:szCs w:val="20"/>
          <w:lang w:val="en-US" w:eastAsia="it-IT"/>
        </w:rPr>
        <w:t xml:space="preserve"> Bhattacharjee</w:t>
      </w:r>
    </w:p>
    <w:p w14:paraId="6B15E8D7" w14:textId="760D4393" w:rsidR="00AF3435" w:rsidRPr="003514B3" w:rsidRDefault="005C6AEC" w:rsidP="003514B3">
      <w:pPr>
        <w:spacing w:before="0"/>
        <w:jc w:val="left"/>
        <w:rPr>
          <w:rFonts w:ascii="Times New Roman" w:eastAsia="Times New Roman" w:hAnsi="Times New Roman"/>
          <w:sz w:val="20"/>
          <w:szCs w:val="20"/>
          <w:lang w:val="en-US" w:eastAsia="en-US"/>
        </w:rPr>
      </w:pPr>
      <w:r w:rsidRPr="003514B3">
        <w:rPr>
          <w:rFonts w:ascii="Calibri" w:eastAsia="Times New Roman" w:hAnsi="Calibri" w:cs="Calibri"/>
          <w:color w:val="000000"/>
          <w:sz w:val="20"/>
          <w:szCs w:val="20"/>
          <w:shd w:val="clear" w:color="auto" w:fill="FFFFFF"/>
          <w:lang w:val="en-US" w:eastAsia="en-US"/>
        </w:rPr>
        <w:t>IISER</w:t>
      </w:r>
      <w:r w:rsidR="00AF3435" w:rsidRPr="003514B3">
        <w:rPr>
          <w:rFonts w:ascii="Calibri" w:eastAsia="Times New Roman" w:hAnsi="Calibri" w:cs="Calibri"/>
          <w:color w:val="000000"/>
          <w:sz w:val="20"/>
          <w:szCs w:val="20"/>
          <w:shd w:val="clear" w:color="auto" w:fill="FFFFFF"/>
          <w:lang w:val="en-US" w:eastAsia="en-US"/>
        </w:rPr>
        <w:t xml:space="preserve"> Bhopal, India</w:t>
      </w:r>
    </w:p>
    <w:p w14:paraId="10EA1188" w14:textId="6C1E897F" w:rsidR="005C6AEC" w:rsidRPr="003514B3" w:rsidRDefault="00AF3435" w:rsidP="003514B3">
      <w:pPr>
        <w:autoSpaceDE w:val="0"/>
        <w:autoSpaceDN w:val="0"/>
        <w:adjustRightInd w:val="0"/>
        <w:spacing w:before="0"/>
        <w:ind w:firstLine="3"/>
        <w:rPr>
          <w:rFonts w:asciiTheme="minorHAnsi" w:hAnsiTheme="minorHAnsi" w:cstheme="minorHAnsi"/>
          <w:noProof/>
          <w:color w:val="000000"/>
          <w:sz w:val="20"/>
          <w:szCs w:val="20"/>
          <w:lang w:val="en-US" w:eastAsia="it-IT"/>
        </w:rPr>
      </w:pPr>
      <w:r w:rsidRPr="003514B3">
        <w:rPr>
          <w:rFonts w:asciiTheme="minorHAnsi" w:hAnsiTheme="minorHAnsi" w:cstheme="minorHAnsi"/>
          <w:noProof/>
          <w:color w:val="000000"/>
          <w:sz w:val="20"/>
          <w:szCs w:val="20"/>
          <w:lang w:val="en-US" w:eastAsia="it-IT"/>
        </w:rPr>
        <w:t xml:space="preserve">mitradip@iiserb.ac.in </w:t>
      </w:r>
      <w:r w:rsidR="00015F9A" w:rsidRPr="003514B3">
        <w:rPr>
          <w:rFonts w:asciiTheme="minorHAnsi" w:hAnsiTheme="minorHAnsi" w:cstheme="minorHAnsi"/>
          <w:noProof/>
          <w:color w:val="000000"/>
          <w:sz w:val="20"/>
          <w:szCs w:val="20"/>
          <w:lang w:eastAsia="it-IT"/>
        </w:rPr>
        <w:br w:type="column"/>
      </w:r>
      <w:r w:rsidR="00137611" w:rsidRPr="003514B3">
        <w:rPr>
          <w:rFonts w:asciiTheme="minorHAnsi" w:eastAsia="Times New Roman" w:hAnsiTheme="minorHAnsi" w:cstheme="minorHAnsi"/>
          <w:b/>
          <w:color w:val="000000"/>
          <w:sz w:val="20"/>
          <w:szCs w:val="20"/>
          <w:lang w:eastAsia="it-IT"/>
        </w:rPr>
        <w:t xml:space="preserve">Pedro </w:t>
      </w:r>
      <w:proofErr w:type="spellStart"/>
      <w:r w:rsidR="00137611" w:rsidRPr="003514B3">
        <w:rPr>
          <w:rFonts w:asciiTheme="minorHAnsi" w:eastAsia="Times New Roman" w:hAnsiTheme="minorHAnsi" w:cstheme="minorHAnsi"/>
          <w:b/>
          <w:color w:val="000000"/>
          <w:sz w:val="20"/>
          <w:szCs w:val="20"/>
          <w:lang w:eastAsia="it-IT"/>
        </w:rPr>
        <w:t>Barquinha</w:t>
      </w:r>
      <w:proofErr w:type="spellEnd"/>
    </w:p>
    <w:p w14:paraId="244E6EF9" w14:textId="124A9B3F" w:rsidR="005C6AEC" w:rsidRPr="003514B3" w:rsidRDefault="005C6AEC" w:rsidP="003514B3">
      <w:pPr>
        <w:autoSpaceDE w:val="0"/>
        <w:autoSpaceDN w:val="0"/>
        <w:adjustRightInd w:val="0"/>
        <w:spacing w:before="0"/>
        <w:ind w:firstLine="3"/>
        <w:rPr>
          <w:rFonts w:asciiTheme="minorHAnsi" w:eastAsia="Times New Roman" w:hAnsiTheme="minorHAnsi" w:cstheme="minorHAnsi"/>
          <w:b/>
          <w:color w:val="000000"/>
          <w:sz w:val="20"/>
          <w:szCs w:val="20"/>
          <w:lang w:eastAsia="it-IT"/>
        </w:rPr>
      </w:pPr>
      <w:r w:rsidRPr="003514B3">
        <w:rPr>
          <w:rFonts w:asciiTheme="minorHAnsi" w:hAnsiTheme="minorHAnsi" w:cstheme="minorHAnsi"/>
          <w:noProof/>
          <w:color w:val="000000"/>
          <w:sz w:val="20"/>
          <w:szCs w:val="20"/>
          <w:lang w:val="en-US" w:eastAsia="it-IT"/>
        </w:rPr>
        <w:t>FCT-NOVA, Portugal</w:t>
      </w:r>
    </w:p>
    <w:p w14:paraId="11B412DC" w14:textId="05BFDD27" w:rsidR="005C6AEC" w:rsidRPr="003514B3" w:rsidRDefault="005C6AEC" w:rsidP="003514B3">
      <w:pPr>
        <w:autoSpaceDE w:val="0"/>
        <w:autoSpaceDN w:val="0"/>
        <w:adjustRightInd w:val="0"/>
        <w:spacing w:before="0"/>
        <w:ind w:firstLine="3"/>
        <w:rPr>
          <w:rFonts w:asciiTheme="minorHAnsi" w:eastAsia="Times New Roman" w:hAnsiTheme="minorHAnsi" w:cstheme="minorHAnsi"/>
          <w:b/>
          <w:color w:val="000000"/>
          <w:sz w:val="20"/>
          <w:szCs w:val="20"/>
          <w:lang w:eastAsia="it-IT"/>
        </w:rPr>
      </w:pPr>
      <w:r w:rsidRPr="003514B3">
        <w:rPr>
          <w:rFonts w:asciiTheme="minorHAnsi" w:hAnsiTheme="minorHAnsi" w:cstheme="minorHAnsi"/>
          <w:noProof/>
          <w:color w:val="000000"/>
          <w:sz w:val="20"/>
          <w:szCs w:val="20"/>
          <w:lang w:eastAsia="it-IT"/>
        </w:rPr>
        <w:t>pmcb@fct.unl</w:t>
      </w:r>
      <w:r w:rsidRPr="003514B3">
        <w:rPr>
          <w:rFonts w:asciiTheme="minorHAnsi" w:hAnsiTheme="minorHAnsi" w:cstheme="minorHAnsi"/>
          <w:noProof/>
          <w:color w:val="000000"/>
          <w:sz w:val="20"/>
          <w:szCs w:val="20"/>
          <w:lang w:eastAsia="it-IT"/>
        </w:rPr>
        <w:t>.pt</w:t>
      </w:r>
      <w:r w:rsidR="003514B3" w:rsidRPr="003514B3">
        <w:rPr>
          <w:rFonts w:asciiTheme="minorHAnsi" w:hAnsiTheme="minorHAnsi" w:cstheme="minorHAnsi"/>
          <w:noProof/>
          <w:color w:val="000000"/>
          <w:sz w:val="20"/>
          <w:szCs w:val="20"/>
          <w:lang w:eastAsia="it-IT"/>
        </w:rPr>
        <w:br w:type="column"/>
      </w:r>
      <w:proofErr w:type="spellStart"/>
      <w:r w:rsidRPr="003514B3">
        <w:rPr>
          <w:rFonts w:asciiTheme="minorHAnsi" w:eastAsia="Times New Roman" w:hAnsiTheme="minorHAnsi" w:cstheme="minorHAnsi"/>
          <w:b/>
          <w:color w:val="000000"/>
          <w:sz w:val="20"/>
          <w:szCs w:val="20"/>
          <w:lang w:eastAsia="it-IT"/>
        </w:rPr>
        <w:t>Elonora</w:t>
      </w:r>
      <w:proofErr w:type="spellEnd"/>
      <w:r w:rsidR="003514B3" w:rsidRPr="003514B3">
        <w:rPr>
          <w:rFonts w:asciiTheme="minorHAnsi" w:eastAsia="Times New Roman" w:hAnsiTheme="minorHAnsi" w:cstheme="minorHAnsi"/>
          <w:b/>
          <w:color w:val="000000"/>
          <w:sz w:val="20"/>
          <w:szCs w:val="20"/>
          <w:lang w:eastAsia="it-IT"/>
        </w:rPr>
        <w:t xml:space="preserve"> </w:t>
      </w:r>
      <w:r w:rsidR="003514B3" w:rsidRPr="003514B3">
        <w:rPr>
          <w:rFonts w:asciiTheme="minorHAnsi" w:eastAsia="Times New Roman" w:hAnsiTheme="minorHAnsi" w:cstheme="minorHAnsi"/>
          <w:b/>
          <w:color w:val="000000"/>
          <w:sz w:val="20"/>
          <w:szCs w:val="20"/>
          <w:lang w:eastAsia="it-IT"/>
        </w:rPr>
        <w:t>Macchia</w:t>
      </w:r>
      <w:r w:rsidRPr="003514B3">
        <w:rPr>
          <w:rFonts w:asciiTheme="minorHAnsi" w:eastAsia="Times New Roman" w:hAnsiTheme="minorHAnsi" w:cstheme="minorHAnsi"/>
          <w:b/>
          <w:color w:val="000000"/>
          <w:sz w:val="20"/>
          <w:szCs w:val="20"/>
          <w:lang w:eastAsia="it-IT"/>
        </w:rPr>
        <w:tab/>
      </w:r>
    </w:p>
    <w:p w14:paraId="44443373" w14:textId="0F2E4FF2" w:rsidR="005C6AEC" w:rsidRPr="003514B3" w:rsidRDefault="003514B3" w:rsidP="003514B3">
      <w:pPr>
        <w:widowControl w:val="0"/>
        <w:autoSpaceDE w:val="0"/>
        <w:autoSpaceDN w:val="0"/>
        <w:adjustRightInd w:val="0"/>
        <w:spacing w:before="0"/>
        <w:ind w:right="-91"/>
        <w:jc w:val="left"/>
        <w:rPr>
          <w:rFonts w:asciiTheme="minorHAnsi" w:hAnsiTheme="minorHAnsi" w:cstheme="minorHAnsi"/>
          <w:noProof/>
          <w:color w:val="000000"/>
          <w:sz w:val="20"/>
          <w:szCs w:val="20"/>
          <w:lang w:val="en-US" w:eastAsia="it-IT"/>
        </w:rPr>
      </w:pPr>
      <w:r w:rsidRPr="003514B3">
        <w:rPr>
          <w:rFonts w:asciiTheme="minorHAnsi" w:hAnsiTheme="minorHAnsi" w:cstheme="minorHAnsi"/>
          <w:noProof/>
          <w:color w:val="000000"/>
          <w:sz w:val="20"/>
          <w:szCs w:val="20"/>
          <w:lang w:val="en-US" w:eastAsia="it-IT"/>
        </w:rPr>
        <w:t>Univ. Bari, Italy</w:t>
      </w:r>
    </w:p>
    <w:p w14:paraId="04B73EAE" w14:textId="29CB82A1" w:rsidR="005C6AEC" w:rsidRPr="005C6AEC" w:rsidRDefault="003514B3" w:rsidP="003514B3">
      <w:pPr>
        <w:widowControl w:val="0"/>
        <w:autoSpaceDE w:val="0"/>
        <w:autoSpaceDN w:val="0"/>
        <w:adjustRightInd w:val="0"/>
        <w:spacing w:before="0"/>
        <w:ind w:right="-91"/>
        <w:jc w:val="left"/>
        <w:rPr>
          <w:rFonts w:asciiTheme="minorHAnsi" w:hAnsiTheme="minorHAnsi" w:cstheme="minorHAnsi"/>
          <w:noProof/>
          <w:color w:val="000000"/>
          <w:sz w:val="20"/>
          <w:szCs w:val="20"/>
          <w:lang w:val="en-US" w:eastAsia="it-IT"/>
        </w:rPr>
        <w:sectPr w:rsidR="005C6AEC" w:rsidRPr="005C6AEC" w:rsidSect="001D50C5">
          <w:type w:val="continuous"/>
          <w:pgSz w:w="11906" w:h="16838" w:code="9"/>
          <w:pgMar w:top="907" w:right="907" w:bottom="907" w:left="907" w:header="709" w:footer="709" w:gutter="0"/>
          <w:cols w:num="5" w:space="116"/>
          <w:docGrid w:linePitch="360"/>
        </w:sectPr>
      </w:pPr>
      <w:r w:rsidRPr="003514B3">
        <w:rPr>
          <w:rFonts w:asciiTheme="minorHAnsi" w:hAnsiTheme="minorHAnsi" w:cstheme="minorHAnsi"/>
          <w:noProof/>
          <w:color w:val="000000"/>
          <w:sz w:val="20"/>
          <w:szCs w:val="20"/>
          <w:lang w:eastAsia="it-IT"/>
        </w:rPr>
        <w:t>eleonora.macchia@uniba.it</w:t>
      </w:r>
    </w:p>
    <w:p w14:paraId="71A47872" w14:textId="665EDD5B" w:rsidR="007F37DB" w:rsidRPr="0055687D" w:rsidRDefault="007F37DB" w:rsidP="001D50C5">
      <w:pPr>
        <w:pStyle w:val="Heading1"/>
        <w:spacing w:before="120"/>
        <w:rPr>
          <w:rFonts w:asciiTheme="minorHAnsi" w:hAnsiTheme="minorHAnsi" w:cstheme="minorHAnsi"/>
          <w:lang w:val="en-US"/>
        </w:rPr>
      </w:pPr>
      <w:r w:rsidRPr="0055687D">
        <w:rPr>
          <w:rFonts w:asciiTheme="minorHAnsi" w:hAnsiTheme="minorHAnsi" w:cstheme="minorHAnsi"/>
          <w:lang w:val="en-US"/>
        </w:rPr>
        <w:t xml:space="preserve">Submission and </w:t>
      </w:r>
      <w:r w:rsidR="00362017" w:rsidRPr="0055687D">
        <w:rPr>
          <w:rFonts w:asciiTheme="minorHAnsi" w:hAnsiTheme="minorHAnsi" w:cstheme="minorHAnsi"/>
          <w:lang w:val="en-US"/>
        </w:rPr>
        <w:t>Peer</w:t>
      </w:r>
      <w:r w:rsidR="00576FAE" w:rsidRPr="0055687D">
        <w:rPr>
          <w:rFonts w:asciiTheme="minorHAnsi" w:hAnsiTheme="minorHAnsi" w:cstheme="minorHAnsi"/>
          <w:lang w:val="en-US"/>
        </w:rPr>
        <w:t xml:space="preserve"> </w:t>
      </w:r>
      <w:r w:rsidRPr="0055687D">
        <w:rPr>
          <w:rFonts w:asciiTheme="minorHAnsi" w:hAnsiTheme="minorHAnsi" w:cstheme="minorHAnsi"/>
          <w:lang w:val="en-US"/>
        </w:rPr>
        <w:t>Review of Papers</w:t>
      </w:r>
      <w:r w:rsidR="00F36199" w:rsidRPr="0055687D">
        <w:rPr>
          <w:rFonts w:asciiTheme="minorHAnsi" w:hAnsiTheme="minorHAnsi" w:cstheme="minorHAnsi"/>
          <w:lang w:val="en-US"/>
        </w:rPr>
        <w:t xml:space="preserve"> </w:t>
      </w:r>
    </w:p>
    <w:p w14:paraId="6C07FBAF" w14:textId="77777777" w:rsidR="00576FAE" w:rsidRPr="0055687D" w:rsidRDefault="00576FAE" w:rsidP="008A5908">
      <w:pPr>
        <w:spacing w:before="120"/>
        <w:rPr>
          <w:rFonts w:asciiTheme="minorHAnsi" w:hAnsiTheme="minorHAnsi" w:cstheme="minorHAnsi"/>
          <w:color w:val="000000"/>
          <w:lang w:eastAsia="it-IT"/>
        </w:rPr>
        <w:sectPr w:rsidR="00576FAE" w:rsidRPr="0055687D" w:rsidSect="00576FAE">
          <w:type w:val="continuous"/>
          <w:pgSz w:w="11906" w:h="16838" w:code="9"/>
          <w:pgMar w:top="907" w:right="907" w:bottom="907" w:left="907" w:header="709" w:footer="709" w:gutter="0"/>
          <w:cols w:space="708"/>
          <w:docGrid w:linePitch="360"/>
        </w:sectPr>
      </w:pPr>
    </w:p>
    <w:p w14:paraId="4DADA73F" w14:textId="62926D83" w:rsidR="007F37DB" w:rsidRPr="0055687D" w:rsidRDefault="009F57A5" w:rsidP="008A5908">
      <w:pPr>
        <w:spacing w:before="120"/>
        <w:rPr>
          <w:rFonts w:asciiTheme="minorHAnsi" w:hAnsiTheme="minorHAnsi" w:cstheme="minorHAnsi"/>
          <w:color w:val="000000"/>
        </w:rPr>
      </w:pPr>
      <w:r w:rsidRPr="0055687D">
        <w:rPr>
          <w:rFonts w:asciiTheme="minorHAnsi" w:hAnsiTheme="minorHAnsi" w:cstheme="minorHAnsi"/>
          <w:color w:val="000000"/>
          <w:lang w:eastAsia="it-IT"/>
        </w:rPr>
        <w:t>All</w:t>
      </w:r>
      <w:r w:rsidR="008A5908" w:rsidRPr="0055687D">
        <w:rPr>
          <w:rFonts w:asciiTheme="minorHAnsi" w:hAnsiTheme="minorHAnsi" w:cstheme="minorHAnsi"/>
          <w:color w:val="000000"/>
          <w:lang w:eastAsia="it-IT"/>
        </w:rPr>
        <w:t xml:space="preserve"> papers shall undergo the standard IEEE J</w:t>
      </w:r>
      <w:r w:rsidR="00E97520" w:rsidRPr="0055687D">
        <w:rPr>
          <w:rFonts w:asciiTheme="minorHAnsi" w:hAnsiTheme="minorHAnsi" w:cstheme="minorHAnsi"/>
          <w:color w:val="000000"/>
          <w:lang w:eastAsia="it-IT"/>
        </w:rPr>
        <w:t>-FLEX</w:t>
      </w:r>
      <w:r w:rsidR="008A5908" w:rsidRPr="0055687D">
        <w:rPr>
          <w:rFonts w:asciiTheme="minorHAnsi" w:hAnsiTheme="minorHAnsi" w:cstheme="minorHAnsi"/>
          <w:color w:val="000000"/>
          <w:lang w:eastAsia="it-IT"/>
        </w:rPr>
        <w:t xml:space="preserve"> </w:t>
      </w:r>
      <w:r w:rsidR="008510ED" w:rsidRPr="0055687D">
        <w:rPr>
          <w:rFonts w:asciiTheme="minorHAnsi" w:hAnsiTheme="minorHAnsi" w:cstheme="minorHAnsi"/>
          <w:color w:val="000000"/>
          <w:lang w:eastAsia="it-IT"/>
        </w:rPr>
        <w:t>peer-review</w:t>
      </w:r>
      <w:r w:rsidR="008A5908" w:rsidRPr="0055687D">
        <w:rPr>
          <w:rFonts w:asciiTheme="minorHAnsi" w:hAnsiTheme="minorHAnsi" w:cstheme="minorHAnsi"/>
          <w:color w:val="000000"/>
          <w:lang w:eastAsia="it-IT"/>
        </w:rPr>
        <w:t xml:space="preserve"> process. </w:t>
      </w:r>
      <w:r w:rsidRPr="0055687D">
        <w:rPr>
          <w:rFonts w:asciiTheme="minorHAnsi" w:hAnsiTheme="minorHAnsi" w:cstheme="minorHAnsi"/>
          <w:color w:val="000000"/>
          <w:lang w:eastAsia="it-IT"/>
        </w:rPr>
        <w:t>M</w:t>
      </w:r>
      <w:r w:rsidR="008A5908" w:rsidRPr="0055687D">
        <w:rPr>
          <w:rFonts w:asciiTheme="minorHAnsi" w:hAnsiTheme="minorHAnsi" w:cstheme="minorHAnsi"/>
          <w:color w:val="000000"/>
          <w:lang w:eastAsia="it-IT"/>
        </w:rPr>
        <w:t xml:space="preserve">anuscripts must be submitted </w:t>
      </w:r>
      <w:r w:rsidR="008510ED" w:rsidRPr="0055687D">
        <w:rPr>
          <w:rFonts w:asciiTheme="minorHAnsi" w:hAnsiTheme="minorHAnsi" w:cstheme="minorHAnsi"/>
          <w:color w:val="000000"/>
          <w:lang w:eastAsia="it-IT"/>
        </w:rPr>
        <w:t>online</w:t>
      </w:r>
      <w:r w:rsidR="008A5908" w:rsidRPr="0055687D">
        <w:rPr>
          <w:rFonts w:asciiTheme="minorHAnsi" w:hAnsiTheme="minorHAnsi" w:cstheme="minorHAnsi"/>
          <w:color w:val="000000"/>
          <w:lang w:eastAsia="it-IT"/>
        </w:rPr>
        <w:t xml:space="preserve">, via the </w:t>
      </w:r>
      <w:r w:rsidR="008A5908" w:rsidRPr="0055687D">
        <w:rPr>
          <w:rFonts w:asciiTheme="minorHAnsi" w:hAnsiTheme="minorHAnsi" w:cstheme="minorHAnsi"/>
          <w:i/>
          <w:iCs/>
          <w:color w:val="000000"/>
          <w:lang w:eastAsia="it-IT"/>
        </w:rPr>
        <w:t xml:space="preserve">IEEE Manuscript </w:t>
      </w:r>
      <w:proofErr w:type="spellStart"/>
      <w:r w:rsidR="008A5908" w:rsidRPr="0055687D">
        <w:rPr>
          <w:rFonts w:asciiTheme="minorHAnsi" w:hAnsiTheme="minorHAnsi" w:cstheme="minorHAnsi"/>
          <w:i/>
          <w:iCs/>
          <w:color w:val="000000"/>
          <w:lang w:eastAsia="it-IT"/>
        </w:rPr>
        <w:t>Central</w:t>
      </w:r>
      <w:r w:rsidR="008A5908" w:rsidRPr="0055687D">
        <w:rPr>
          <w:rFonts w:asciiTheme="minorHAnsi" w:hAnsiTheme="minorHAnsi" w:cstheme="minorHAnsi"/>
          <w:i/>
          <w:iCs/>
          <w:color w:val="000000"/>
          <w:vertAlign w:val="superscript"/>
          <w:lang w:eastAsia="it-IT"/>
        </w:rPr>
        <w:t>TM</w:t>
      </w:r>
      <w:proofErr w:type="spellEnd"/>
      <w:r w:rsidR="008A5908" w:rsidRPr="0055687D">
        <w:rPr>
          <w:rFonts w:asciiTheme="minorHAnsi" w:hAnsiTheme="minorHAnsi" w:cstheme="minorHAnsi"/>
          <w:color w:val="000000"/>
          <w:lang w:eastAsia="it-IT"/>
        </w:rPr>
        <w:t>, see</w:t>
      </w:r>
      <w:r w:rsidR="00C930A7" w:rsidRPr="0055687D">
        <w:rPr>
          <w:rFonts w:asciiTheme="minorHAnsi" w:hAnsiTheme="minorHAnsi" w:cstheme="minorHAnsi"/>
          <w:color w:val="0000FF"/>
          <w:lang w:eastAsia="it-IT"/>
        </w:rPr>
        <w:t xml:space="preserve"> https://mc.manuscriptcentral.com/jflex</w:t>
      </w:r>
      <w:r w:rsidR="008A5908" w:rsidRPr="0055687D">
        <w:rPr>
          <w:rFonts w:asciiTheme="minorHAnsi" w:hAnsiTheme="minorHAnsi" w:cstheme="minorHAnsi"/>
          <w:color w:val="0000FF"/>
          <w:lang w:eastAsia="it-IT"/>
        </w:rPr>
        <w:t xml:space="preserve">. </w:t>
      </w:r>
      <w:r w:rsidR="008A5908" w:rsidRPr="0055687D">
        <w:rPr>
          <w:rFonts w:asciiTheme="minorHAnsi" w:hAnsiTheme="minorHAnsi" w:cstheme="minorHAnsi"/>
          <w:color w:val="000000"/>
          <w:lang w:eastAsia="it-IT"/>
        </w:rPr>
        <w:t xml:space="preserve">When submitting, please indicate in the “Manuscript Type” roll down menu, and also by e‐mail to </w:t>
      </w:r>
      <w:r w:rsidR="00C930A7" w:rsidRPr="0055687D">
        <w:rPr>
          <w:rFonts w:asciiTheme="minorHAnsi" w:hAnsiTheme="minorHAnsi" w:cstheme="minorHAnsi"/>
          <w:color w:val="000000"/>
        </w:rPr>
        <w:t>John Wright</w:t>
      </w:r>
      <w:r w:rsidR="00307586" w:rsidRPr="0055687D">
        <w:rPr>
          <w:rFonts w:asciiTheme="minorHAnsi" w:hAnsiTheme="minorHAnsi" w:cstheme="minorHAnsi"/>
          <w:color w:val="000000"/>
        </w:rPr>
        <w:t xml:space="preserve">, </w:t>
      </w:r>
      <w:r w:rsidR="001878B1" w:rsidRPr="0055687D">
        <w:rPr>
          <w:rStyle w:val="Hyperlink"/>
          <w:rFonts w:asciiTheme="minorHAnsi" w:hAnsiTheme="minorHAnsi" w:cstheme="minorHAnsi"/>
        </w:rPr>
        <w:t>john.wright@ieee.org</w:t>
      </w:r>
      <w:r w:rsidR="008A5908" w:rsidRPr="0055687D">
        <w:rPr>
          <w:rFonts w:asciiTheme="minorHAnsi" w:hAnsiTheme="minorHAnsi" w:cstheme="minorHAnsi"/>
          <w:color w:val="000000"/>
          <w:lang w:eastAsia="it-IT"/>
        </w:rPr>
        <w:t xml:space="preserve">, that the paper is intended for the </w:t>
      </w:r>
      <w:r w:rsidR="00630758">
        <w:rPr>
          <w:rFonts w:asciiTheme="minorHAnsi" w:hAnsiTheme="minorHAnsi" w:cstheme="minorHAnsi"/>
          <w:color w:val="000000"/>
          <w:lang w:eastAsia="it-IT"/>
        </w:rPr>
        <w:t>“</w:t>
      </w:r>
      <w:r w:rsidR="00630758" w:rsidRPr="00630758">
        <w:rPr>
          <w:rFonts w:asciiTheme="minorHAnsi" w:hAnsiTheme="minorHAnsi" w:cstheme="minorHAnsi"/>
          <w:b/>
          <w:bCs/>
          <w:color w:val="000000"/>
          <w:lang w:eastAsia="it-IT"/>
        </w:rPr>
        <w:t>Special Issue on Papers from IEEE FLEPS 2022</w:t>
      </w:r>
      <w:r w:rsidR="008A5908" w:rsidRPr="0055687D">
        <w:rPr>
          <w:rFonts w:asciiTheme="minorHAnsi" w:hAnsiTheme="minorHAnsi" w:cstheme="minorHAnsi"/>
          <w:color w:val="000000"/>
          <w:lang w:eastAsia="it-IT"/>
        </w:rPr>
        <w:t xml:space="preserve">” Special Issue. Authors are particularly encouraged to </w:t>
      </w:r>
      <w:r w:rsidR="008A5908" w:rsidRPr="0055687D">
        <w:rPr>
          <w:rFonts w:asciiTheme="minorHAnsi" w:hAnsiTheme="minorHAnsi" w:cstheme="minorHAnsi"/>
          <w:b/>
          <w:bCs/>
          <w:color w:val="000000"/>
          <w:lang w:eastAsia="it-IT"/>
        </w:rPr>
        <w:t xml:space="preserve">suggest names of potential reviewers </w:t>
      </w:r>
      <w:r w:rsidR="008A5908" w:rsidRPr="0055687D">
        <w:rPr>
          <w:rFonts w:asciiTheme="minorHAnsi" w:hAnsiTheme="minorHAnsi" w:cstheme="minorHAnsi"/>
          <w:color w:val="000000"/>
          <w:lang w:eastAsia="it-IT"/>
        </w:rPr>
        <w:t xml:space="preserve">for their manuscripts in the space provided for these recommendations in </w:t>
      </w:r>
      <w:r w:rsidR="008A5908" w:rsidRPr="0055687D">
        <w:rPr>
          <w:rFonts w:asciiTheme="minorHAnsi" w:hAnsiTheme="minorHAnsi" w:cstheme="minorHAnsi"/>
          <w:i/>
          <w:iCs/>
          <w:color w:val="000000"/>
          <w:lang w:eastAsia="it-IT"/>
        </w:rPr>
        <w:t xml:space="preserve">Manuscript Central. </w:t>
      </w:r>
      <w:r w:rsidR="008A5908" w:rsidRPr="0055687D">
        <w:rPr>
          <w:rFonts w:asciiTheme="minorHAnsi" w:hAnsiTheme="minorHAnsi" w:cstheme="minorHAnsi"/>
          <w:color w:val="000000"/>
          <w:lang w:eastAsia="it-IT"/>
        </w:rPr>
        <w:t xml:space="preserve">For manuscript preparation and submission, please follow the guidelines in the </w:t>
      </w:r>
      <w:r w:rsidR="008A5908" w:rsidRPr="0055687D">
        <w:rPr>
          <w:rFonts w:asciiTheme="minorHAnsi" w:hAnsiTheme="minorHAnsi" w:cstheme="minorHAnsi"/>
          <w:i/>
          <w:iCs/>
          <w:color w:val="000000"/>
          <w:lang w:eastAsia="it-IT"/>
        </w:rPr>
        <w:t xml:space="preserve">Information for Authors </w:t>
      </w:r>
      <w:r w:rsidR="008A5908" w:rsidRPr="0055687D">
        <w:rPr>
          <w:rFonts w:asciiTheme="minorHAnsi" w:hAnsiTheme="minorHAnsi" w:cstheme="minorHAnsi"/>
          <w:color w:val="000000"/>
          <w:lang w:eastAsia="it-IT"/>
        </w:rPr>
        <w:t xml:space="preserve">at the IEEE </w:t>
      </w:r>
      <w:r w:rsidR="001878B1" w:rsidRPr="0055687D">
        <w:rPr>
          <w:rFonts w:asciiTheme="minorHAnsi" w:hAnsiTheme="minorHAnsi" w:cstheme="minorHAnsi"/>
          <w:color w:val="000000"/>
          <w:lang w:eastAsia="it-IT"/>
        </w:rPr>
        <w:t>J-FLEX</w:t>
      </w:r>
      <w:r w:rsidR="008A5908" w:rsidRPr="0055687D">
        <w:rPr>
          <w:rFonts w:asciiTheme="minorHAnsi" w:hAnsiTheme="minorHAnsi" w:cstheme="minorHAnsi"/>
          <w:color w:val="000000"/>
          <w:lang w:eastAsia="it-IT"/>
        </w:rPr>
        <w:t xml:space="preserve"> web page, </w:t>
      </w:r>
      <w:hyperlink r:id="rId9" w:history="1">
        <w:r w:rsidR="001878B1" w:rsidRPr="0055687D">
          <w:rPr>
            <w:rStyle w:val="Hyperlink"/>
            <w:rFonts w:asciiTheme="minorHAnsi" w:hAnsiTheme="minorHAnsi" w:cstheme="minorHAnsi"/>
            <w:lang w:eastAsia="it-IT"/>
          </w:rPr>
          <w:t>https://ieee-jflex.org/guidelines-for-authors/</w:t>
        </w:r>
      </w:hyperlink>
      <w:r w:rsidR="001878B1" w:rsidRPr="0055687D">
        <w:rPr>
          <w:rFonts w:asciiTheme="minorHAnsi" w:hAnsiTheme="minorHAnsi" w:cstheme="minorHAnsi"/>
          <w:color w:val="000000"/>
          <w:lang w:eastAsia="it-IT"/>
        </w:rPr>
        <w:t xml:space="preserve">. </w:t>
      </w:r>
    </w:p>
    <w:sectPr w:rsidR="007F37DB" w:rsidRPr="0055687D" w:rsidSect="007F37DB">
      <w:type w:val="continuous"/>
      <w:pgSz w:w="11906" w:h="16838"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10DF" w14:textId="77777777" w:rsidR="00B4487C" w:rsidRDefault="00B4487C" w:rsidP="00CB54BD">
      <w:pPr>
        <w:spacing w:before="0"/>
      </w:pPr>
      <w:r>
        <w:separator/>
      </w:r>
    </w:p>
  </w:endnote>
  <w:endnote w:type="continuationSeparator" w:id="0">
    <w:p w14:paraId="2A523B1F" w14:textId="77777777" w:rsidR="00B4487C" w:rsidRDefault="00B4487C" w:rsidP="00CB54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Nimbus Mono">
    <w:altName w:val="Times New Roman"/>
    <w:panose1 w:val="020B0604020202020204"/>
    <w:charset w:val="00"/>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F890" w14:textId="77777777" w:rsidR="00B4487C" w:rsidRDefault="00B4487C" w:rsidP="00CB54BD">
      <w:pPr>
        <w:spacing w:before="0"/>
      </w:pPr>
      <w:r>
        <w:separator/>
      </w:r>
    </w:p>
  </w:footnote>
  <w:footnote w:type="continuationSeparator" w:id="0">
    <w:p w14:paraId="5AD4F15B" w14:textId="77777777" w:rsidR="00B4487C" w:rsidRDefault="00B4487C" w:rsidP="00CB54B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C88" w14:textId="0B88BF09" w:rsidR="00CB54BD" w:rsidRDefault="006C4779" w:rsidP="006C4779">
    <w:pPr>
      <w:pStyle w:val="Header"/>
      <w:tabs>
        <w:tab w:val="clear" w:pos="9360"/>
        <w:tab w:val="left" w:pos="9923"/>
      </w:tabs>
      <w:jc w:val="left"/>
    </w:pPr>
    <w:r w:rsidRPr="0059057F">
      <w:rPr>
        <w:rFonts w:ascii="Times New Roman" w:eastAsia="Times New Roman" w:hAnsi="Times New Roman"/>
        <w:sz w:val="24"/>
        <w:szCs w:val="24"/>
        <w:lang w:eastAsia="en-GB"/>
      </w:rPr>
      <w:fldChar w:fldCharType="begin"/>
    </w:r>
    <w:r>
      <w:rPr>
        <w:rFonts w:ascii="Times New Roman" w:eastAsia="Times New Roman" w:hAnsi="Times New Roman"/>
        <w:sz w:val="24"/>
        <w:szCs w:val="24"/>
        <w:lang w:eastAsia="en-GB"/>
      </w:rPr>
      <w:instrText xml:space="preserve"> INCLUDEPICTURE "L:\\var\\folders\\nb\\z1_1k_j16jqfzjhd7ny9r5ww0000gr\\T\\com.microsoft.Word\\WebArchiveCopyPasteTempFiles\\J-FLEX-logo.png" \* MERGEFORMAT </w:instrText>
    </w:r>
    <w:r w:rsidRPr="0059057F">
      <w:rPr>
        <w:rFonts w:ascii="Times New Roman" w:eastAsia="Times New Roman" w:hAnsi="Times New Roman"/>
        <w:sz w:val="24"/>
        <w:szCs w:val="24"/>
        <w:lang w:eastAsia="en-GB"/>
      </w:rPr>
      <w:fldChar w:fldCharType="separate"/>
    </w:r>
    <w:r w:rsidRPr="0059057F">
      <w:rPr>
        <w:rFonts w:ascii="Times New Roman" w:eastAsia="Times New Roman" w:hAnsi="Times New Roman"/>
        <w:noProof/>
        <w:sz w:val="24"/>
        <w:szCs w:val="24"/>
        <w:lang w:val="en-US" w:eastAsia="en-US"/>
      </w:rPr>
      <w:drawing>
        <wp:inline distT="0" distB="0" distL="0" distR="0" wp14:anchorId="71991075" wp14:editId="18195629">
          <wp:extent cx="1319134" cy="43363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8169" cy="459611"/>
                  </a:xfrm>
                  <a:prstGeom prst="rect">
                    <a:avLst/>
                  </a:prstGeom>
                  <a:noFill/>
                  <a:ln>
                    <a:noFill/>
                  </a:ln>
                </pic:spPr>
              </pic:pic>
            </a:graphicData>
          </a:graphic>
        </wp:inline>
      </w:drawing>
    </w:r>
    <w:r w:rsidRPr="0059057F">
      <w:rPr>
        <w:rFonts w:ascii="Times New Roman" w:eastAsia="Times New Roman" w:hAnsi="Times New Roman"/>
        <w:sz w:val="24"/>
        <w:szCs w:val="24"/>
        <w:lang w:eastAsia="en-GB"/>
      </w:rPr>
      <w:fldChar w:fldCharType="end"/>
    </w:r>
    <w:r>
      <w:rPr>
        <w:rFonts w:ascii="Times New Roman" w:eastAsia="Times New Roman" w:hAnsi="Times New Roman"/>
        <w:sz w:val="24"/>
        <w:szCs w:val="24"/>
        <w:lang w:eastAsia="en-GB"/>
      </w:rPr>
      <w:tab/>
      <w:t xml:space="preserve">                                                                                            </w:t>
    </w:r>
    <w:r w:rsidRPr="0059057F">
      <w:rPr>
        <w:rFonts w:ascii="Times New Roman" w:eastAsia="Times New Roman" w:hAnsi="Times New Roman"/>
        <w:sz w:val="24"/>
        <w:szCs w:val="24"/>
        <w:lang w:eastAsia="en-GB"/>
      </w:rPr>
      <w:fldChar w:fldCharType="begin"/>
    </w:r>
    <w:r>
      <w:rPr>
        <w:rFonts w:ascii="Times New Roman" w:eastAsia="Times New Roman" w:hAnsi="Times New Roman"/>
        <w:sz w:val="24"/>
        <w:szCs w:val="24"/>
        <w:lang w:eastAsia="en-GB"/>
      </w:rPr>
      <w:instrText xml:space="preserve"> INCLUDEPICTURE "L:\\var\\folders\\nb\\z1_1k_j16jqfzjhd7ny9r5ww0000gr\\T\\com.microsoft.Word\\WebArchiveCopyPasteTempFiles\\ieee-mb-blue.png" \* MERGEFORMAT </w:instrText>
    </w:r>
    <w:r w:rsidRPr="0059057F">
      <w:rPr>
        <w:rFonts w:ascii="Times New Roman" w:eastAsia="Times New Roman" w:hAnsi="Times New Roman"/>
        <w:sz w:val="24"/>
        <w:szCs w:val="24"/>
        <w:lang w:eastAsia="en-GB"/>
      </w:rPr>
      <w:fldChar w:fldCharType="separate"/>
    </w:r>
    <w:r w:rsidRPr="0059057F">
      <w:rPr>
        <w:rFonts w:ascii="Times New Roman" w:eastAsia="Times New Roman" w:hAnsi="Times New Roman"/>
        <w:noProof/>
        <w:sz w:val="24"/>
        <w:szCs w:val="24"/>
        <w:lang w:val="en-US" w:eastAsia="en-US"/>
      </w:rPr>
      <w:drawing>
        <wp:inline distT="0" distB="0" distL="0" distR="0" wp14:anchorId="1FED72E5" wp14:editId="735D6C7E">
          <wp:extent cx="1460716" cy="42680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361" cy="446279"/>
                  </a:xfrm>
                  <a:prstGeom prst="rect">
                    <a:avLst/>
                  </a:prstGeom>
                  <a:noFill/>
                  <a:ln>
                    <a:noFill/>
                  </a:ln>
                </pic:spPr>
              </pic:pic>
            </a:graphicData>
          </a:graphic>
        </wp:inline>
      </w:drawing>
    </w:r>
    <w:r w:rsidRPr="0059057F">
      <w:rPr>
        <w:rFonts w:ascii="Times New Roman" w:eastAsia="Times New Roman" w:hAnsi="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360"/>
        </w:tabs>
        <w:ind w:left="360" w:hanging="360"/>
      </w:pPr>
      <w:rPr>
        <w:rFonts w:ascii="StarSymbol" w:hAnsi="StarSymbol" w:cs="Wingdings"/>
        <w:sz w:val="18"/>
        <w:szCs w:val="18"/>
      </w:rPr>
    </w:lvl>
    <w:lvl w:ilvl="1">
      <w:start w:val="1"/>
      <w:numFmt w:val="bullet"/>
      <w:lvlText w:val="–"/>
      <w:lvlJc w:val="left"/>
      <w:pPr>
        <w:tabs>
          <w:tab w:val="num" w:pos="720"/>
        </w:tabs>
        <w:ind w:left="720" w:hanging="360"/>
      </w:pPr>
      <w:rPr>
        <w:rFonts w:ascii="StarSymbol" w:hAnsi="StarSymbol" w:cs="Wingdings"/>
        <w:sz w:val="18"/>
        <w:szCs w:val="18"/>
      </w:rPr>
    </w:lvl>
    <w:lvl w:ilvl="2">
      <w:start w:val="1"/>
      <w:numFmt w:val="bullet"/>
      <w:lvlText w:val="–"/>
      <w:lvlJc w:val="left"/>
      <w:pPr>
        <w:tabs>
          <w:tab w:val="num" w:pos="1080"/>
        </w:tabs>
        <w:ind w:left="1080" w:hanging="360"/>
      </w:pPr>
      <w:rPr>
        <w:rFonts w:ascii="StarSymbol" w:hAnsi="StarSymbol" w:cs="Wingdings"/>
        <w:sz w:val="18"/>
        <w:szCs w:val="18"/>
      </w:rPr>
    </w:lvl>
    <w:lvl w:ilvl="3">
      <w:start w:val="1"/>
      <w:numFmt w:val="bullet"/>
      <w:lvlText w:val="–"/>
      <w:lvlJc w:val="left"/>
      <w:pPr>
        <w:tabs>
          <w:tab w:val="num" w:pos="1440"/>
        </w:tabs>
        <w:ind w:left="1440" w:hanging="360"/>
      </w:pPr>
      <w:rPr>
        <w:rFonts w:ascii="StarSymbol" w:hAnsi="StarSymbol" w:cs="Wingdings"/>
        <w:sz w:val="18"/>
        <w:szCs w:val="18"/>
      </w:rPr>
    </w:lvl>
    <w:lvl w:ilvl="4">
      <w:start w:val="1"/>
      <w:numFmt w:val="bullet"/>
      <w:lvlText w:val="–"/>
      <w:lvlJc w:val="left"/>
      <w:pPr>
        <w:tabs>
          <w:tab w:val="num" w:pos="1800"/>
        </w:tabs>
        <w:ind w:left="1800" w:hanging="360"/>
      </w:pPr>
      <w:rPr>
        <w:rFonts w:ascii="StarSymbol" w:hAnsi="StarSymbol" w:cs="Wingdings"/>
        <w:sz w:val="18"/>
        <w:szCs w:val="18"/>
      </w:rPr>
    </w:lvl>
    <w:lvl w:ilvl="5">
      <w:start w:val="1"/>
      <w:numFmt w:val="bullet"/>
      <w:lvlText w:val="–"/>
      <w:lvlJc w:val="left"/>
      <w:pPr>
        <w:tabs>
          <w:tab w:val="num" w:pos="2160"/>
        </w:tabs>
        <w:ind w:left="2160" w:hanging="360"/>
      </w:pPr>
      <w:rPr>
        <w:rFonts w:ascii="StarSymbol" w:hAnsi="StarSymbol" w:cs="Wingdings"/>
        <w:sz w:val="18"/>
        <w:szCs w:val="18"/>
      </w:rPr>
    </w:lvl>
    <w:lvl w:ilvl="6">
      <w:start w:val="1"/>
      <w:numFmt w:val="bullet"/>
      <w:lvlText w:val="–"/>
      <w:lvlJc w:val="left"/>
      <w:pPr>
        <w:tabs>
          <w:tab w:val="num" w:pos="2520"/>
        </w:tabs>
        <w:ind w:left="2520" w:hanging="360"/>
      </w:pPr>
      <w:rPr>
        <w:rFonts w:ascii="StarSymbol" w:hAnsi="StarSymbol" w:cs="Wingdings"/>
        <w:sz w:val="18"/>
        <w:szCs w:val="18"/>
      </w:rPr>
    </w:lvl>
    <w:lvl w:ilvl="7">
      <w:start w:val="1"/>
      <w:numFmt w:val="bullet"/>
      <w:lvlText w:val="–"/>
      <w:lvlJc w:val="left"/>
      <w:pPr>
        <w:tabs>
          <w:tab w:val="num" w:pos="2880"/>
        </w:tabs>
        <w:ind w:left="2880" w:hanging="360"/>
      </w:pPr>
      <w:rPr>
        <w:rFonts w:ascii="StarSymbol" w:hAnsi="StarSymbol" w:cs="Wingdings"/>
        <w:sz w:val="18"/>
        <w:szCs w:val="18"/>
      </w:rPr>
    </w:lvl>
    <w:lvl w:ilvl="8">
      <w:start w:val="1"/>
      <w:numFmt w:val="bullet"/>
      <w:lvlText w:val="–"/>
      <w:lvlJc w:val="left"/>
      <w:pPr>
        <w:tabs>
          <w:tab w:val="num" w:pos="3240"/>
        </w:tabs>
        <w:ind w:left="3240" w:hanging="360"/>
      </w:pPr>
      <w:rPr>
        <w:rFonts w:ascii="StarSymbol" w:hAnsi="StarSymbol" w:cs="Wingdings"/>
        <w:sz w:val="18"/>
        <w:szCs w:val="18"/>
      </w:rPr>
    </w:lvl>
  </w:abstractNum>
  <w:abstractNum w:abstractNumId="1" w15:restartNumberingAfterBreak="0">
    <w:nsid w:val="1E4158F9"/>
    <w:multiLevelType w:val="hybridMultilevel"/>
    <w:tmpl w:val="22DE0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6305C5"/>
    <w:multiLevelType w:val="multilevel"/>
    <w:tmpl w:val="01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769AF"/>
    <w:multiLevelType w:val="hybridMultilevel"/>
    <w:tmpl w:val="6010DD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D49E1"/>
    <w:multiLevelType w:val="hybridMultilevel"/>
    <w:tmpl w:val="20F482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A5102"/>
    <w:multiLevelType w:val="hybridMultilevel"/>
    <w:tmpl w:val="0D689C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F5813"/>
    <w:multiLevelType w:val="hybridMultilevel"/>
    <w:tmpl w:val="4B26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9A7"/>
    <w:multiLevelType w:val="hybridMultilevel"/>
    <w:tmpl w:val="E3108C5A"/>
    <w:lvl w:ilvl="0" w:tplc="150A96B4">
      <w:numFmt w:val="bullet"/>
      <w:lvlText w:val="-"/>
      <w:lvlJc w:val="left"/>
      <w:pPr>
        <w:ind w:left="3621" w:hanging="360"/>
      </w:pPr>
      <w:rPr>
        <w:rFonts w:ascii="Times New Roman" w:eastAsia="MS Mincho" w:hAnsi="Times New Roman" w:cs="Times New Roman" w:hint="default"/>
      </w:rPr>
    </w:lvl>
    <w:lvl w:ilvl="1" w:tplc="04090003" w:tentative="1">
      <w:start w:val="1"/>
      <w:numFmt w:val="bullet"/>
      <w:lvlText w:val="o"/>
      <w:lvlJc w:val="left"/>
      <w:pPr>
        <w:ind w:left="4341" w:hanging="360"/>
      </w:pPr>
      <w:rPr>
        <w:rFonts w:ascii="Courier New" w:hAnsi="Courier New" w:cs="Courier New" w:hint="default"/>
      </w:rPr>
    </w:lvl>
    <w:lvl w:ilvl="2" w:tplc="04090005" w:tentative="1">
      <w:start w:val="1"/>
      <w:numFmt w:val="bullet"/>
      <w:lvlText w:val=""/>
      <w:lvlJc w:val="left"/>
      <w:pPr>
        <w:ind w:left="5061" w:hanging="360"/>
      </w:pPr>
      <w:rPr>
        <w:rFonts w:ascii="Wingdings" w:hAnsi="Wingdings" w:hint="default"/>
      </w:rPr>
    </w:lvl>
    <w:lvl w:ilvl="3" w:tplc="04090001" w:tentative="1">
      <w:start w:val="1"/>
      <w:numFmt w:val="bullet"/>
      <w:lvlText w:val=""/>
      <w:lvlJc w:val="left"/>
      <w:pPr>
        <w:ind w:left="5781" w:hanging="360"/>
      </w:pPr>
      <w:rPr>
        <w:rFonts w:ascii="Symbol" w:hAnsi="Symbol" w:hint="default"/>
      </w:rPr>
    </w:lvl>
    <w:lvl w:ilvl="4" w:tplc="04090003" w:tentative="1">
      <w:start w:val="1"/>
      <w:numFmt w:val="bullet"/>
      <w:lvlText w:val="o"/>
      <w:lvlJc w:val="left"/>
      <w:pPr>
        <w:ind w:left="6501" w:hanging="360"/>
      </w:pPr>
      <w:rPr>
        <w:rFonts w:ascii="Courier New" w:hAnsi="Courier New" w:cs="Courier New" w:hint="default"/>
      </w:rPr>
    </w:lvl>
    <w:lvl w:ilvl="5" w:tplc="04090005" w:tentative="1">
      <w:start w:val="1"/>
      <w:numFmt w:val="bullet"/>
      <w:lvlText w:val=""/>
      <w:lvlJc w:val="left"/>
      <w:pPr>
        <w:ind w:left="7221" w:hanging="360"/>
      </w:pPr>
      <w:rPr>
        <w:rFonts w:ascii="Wingdings" w:hAnsi="Wingdings" w:hint="default"/>
      </w:rPr>
    </w:lvl>
    <w:lvl w:ilvl="6" w:tplc="04090001" w:tentative="1">
      <w:start w:val="1"/>
      <w:numFmt w:val="bullet"/>
      <w:lvlText w:val=""/>
      <w:lvlJc w:val="left"/>
      <w:pPr>
        <w:ind w:left="7941" w:hanging="360"/>
      </w:pPr>
      <w:rPr>
        <w:rFonts w:ascii="Symbol" w:hAnsi="Symbol" w:hint="default"/>
      </w:rPr>
    </w:lvl>
    <w:lvl w:ilvl="7" w:tplc="04090003" w:tentative="1">
      <w:start w:val="1"/>
      <w:numFmt w:val="bullet"/>
      <w:lvlText w:val="o"/>
      <w:lvlJc w:val="left"/>
      <w:pPr>
        <w:ind w:left="8661" w:hanging="360"/>
      </w:pPr>
      <w:rPr>
        <w:rFonts w:ascii="Courier New" w:hAnsi="Courier New" w:cs="Courier New" w:hint="default"/>
      </w:rPr>
    </w:lvl>
    <w:lvl w:ilvl="8" w:tplc="04090005" w:tentative="1">
      <w:start w:val="1"/>
      <w:numFmt w:val="bullet"/>
      <w:lvlText w:val=""/>
      <w:lvlJc w:val="left"/>
      <w:pPr>
        <w:ind w:left="9381" w:hanging="360"/>
      </w:pPr>
      <w:rPr>
        <w:rFonts w:ascii="Wingdings" w:hAnsi="Wingdings" w:hint="default"/>
      </w:rPr>
    </w:lvl>
  </w:abstractNum>
  <w:num w:numId="1" w16cid:durableId="1567182671">
    <w:abstractNumId w:val="4"/>
  </w:num>
  <w:num w:numId="2" w16cid:durableId="1571765937">
    <w:abstractNumId w:val="5"/>
  </w:num>
  <w:num w:numId="3" w16cid:durableId="1376352027">
    <w:abstractNumId w:val="0"/>
  </w:num>
  <w:num w:numId="4" w16cid:durableId="2142383918">
    <w:abstractNumId w:val="3"/>
  </w:num>
  <w:num w:numId="5" w16cid:durableId="1645041249">
    <w:abstractNumId w:val="2"/>
  </w:num>
  <w:num w:numId="6" w16cid:durableId="623997795">
    <w:abstractNumId w:val="1"/>
  </w:num>
  <w:num w:numId="7" w16cid:durableId="1499542054">
    <w:abstractNumId w:val="6"/>
  </w:num>
  <w:num w:numId="8" w16cid:durableId="1848713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D9"/>
    <w:rsid w:val="00000B6F"/>
    <w:rsid w:val="00015F9A"/>
    <w:rsid w:val="0001699D"/>
    <w:rsid w:val="00017F96"/>
    <w:rsid w:val="00024E3C"/>
    <w:rsid w:val="0004101D"/>
    <w:rsid w:val="00063A01"/>
    <w:rsid w:val="0006531A"/>
    <w:rsid w:val="00067ADC"/>
    <w:rsid w:val="00067DBF"/>
    <w:rsid w:val="00070F5D"/>
    <w:rsid w:val="0007226B"/>
    <w:rsid w:val="0008558E"/>
    <w:rsid w:val="00085FA7"/>
    <w:rsid w:val="00086AA8"/>
    <w:rsid w:val="00090022"/>
    <w:rsid w:val="000A58E7"/>
    <w:rsid w:val="000B21C7"/>
    <w:rsid w:val="000B24C3"/>
    <w:rsid w:val="000B70CF"/>
    <w:rsid w:val="000C0CE3"/>
    <w:rsid w:val="000C46D3"/>
    <w:rsid w:val="000C694F"/>
    <w:rsid w:val="000D414E"/>
    <w:rsid w:val="000F5BCB"/>
    <w:rsid w:val="00103E03"/>
    <w:rsid w:val="00107F40"/>
    <w:rsid w:val="00127276"/>
    <w:rsid w:val="0013320C"/>
    <w:rsid w:val="00137611"/>
    <w:rsid w:val="00137ED2"/>
    <w:rsid w:val="0014026C"/>
    <w:rsid w:val="00144D5B"/>
    <w:rsid w:val="00147091"/>
    <w:rsid w:val="00150A19"/>
    <w:rsid w:val="00163310"/>
    <w:rsid w:val="00173CDF"/>
    <w:rsid w:val="001878B1"/>
    <w:rsid w:val="001A7996"/>
    <w:rsid w:val="001B5960"/>
    <w:rsid w:val="001D50C5"/>
    <w:rsid w:val="001F5582"/>
    <w:rsid w:val="00233E3B"/>
    <w:rsid w:val="002548C5"/>
    <w:rsid w:val="0025530A"/>
    <w:rsid w:val="00261451"/>
    <w:rsid w:val="0026412E"/>
    <w:rsid w:val="00285539"/>
    <w:rsid w:val="00285A10"/>
    <w:rsid w:val="00287770"/>
    <w:rsid w:val="00294740"/>
    <w:rsid w:val="002A1C17"/>
    <w:rsid w:val="002A4AE7"/>
    <w:rsid w:val="002A51F4"/>
    <w:rsid w:val="002C295E"/>
    <w:rsid w:val="002D5779"/>
    <w:rsid w:val="002E59E9"/>
    <w:rsid w:val="0030575E"/>
    <w:rsid w:val="00307586"/>
    <w:rsid w:val="0031383D"/>
    <w:rsid w:val="00321C6E"/>
    <w:rsid w:val="00322E5A"/>
    <w:rsid w:val="003264D8"/>
    <w:rsid w:val="00335F14"/>
    <w:rsid w:val="00342C5D"/>
    <w:rsid w:val="003514B3"/>
    <w:rsid w:val="00353BE9"/>
    <w:rsid w:val="003571FE"/>
    <w:rsid w:val="003609E6"/>
    <w:rsid w:val="00362017"/>
    <w:rsid w:val="00362259"/>
    <w:rsid w:val="00375978"/>
    <w:rsid w:val="003A5A82"/>
    <w:rsid w:val="003B7A9D"/>
    <w:rsid w:val="003C16B0"/>
    <w:rsid w:val="004253C2"/>
    <w:rsid w:val="00431B61"/>
    <w:rsid w:val="0043339E"/>
    <w:rsid w:val="004336C9"/>
    <w:rsid w:val="00446206"/>
    <w:rsid w:val="004629BB"/>
    <w:rsid w:val="004659E9"/>
    <w:rsid w:val="00467A96"/>
    <w:rsid w:val="00474B72"/>
    <w:rsid w:val="004918BF"/>
    <w:rsid w:val="00492423"/>
    <w:rsid w:val="004973FC"/>
    <w:rsid w:val="004A13D1"/>
    <w:rsid w:val="004A4968"/>
    <w:rsid w:val="004B2ADE"/>
    <w:rsid w:val="004D5AF6"/>
    <w:rsid w:val="00506407"/>
    <w:rsid w:val="00527B01"/>
    <w:rsid w:val="00530426"/>
    <w:rsid w:val="005353B7"/>
    <w:rsid w:val="00547426"/>
    <w:rsid w:val="0055687D"/>
    <w:rsid w:val="00576FAE"/>
    <w:rsid w:val="00585168"/>
    <w:rsid w:val="0059057F"/>
    <w:rsid w:val="005A01DF"/>
    <w:rsid w:val="005A09E8"/>
    <w:rsid w:val="005B4280"/>
    <w:rsid w:val="005B4F85"/>
    <w:rsid w:val="005C6AEC"/>
    <w:rsid w:val="005D63AD"/>
    <w:rsid w:val="005E0389"/>
    <w:rsid w:val="005F4E42"/>
    <w:rsid w:val="00601F25"/>
    <w:rsid w:val="0061398F"/>
    <w:rsid w:val="00630758"/>
    <w:rsid w:val="00636575"/>
    <w:rsid w:val="00636671"/>
    <w:rsid w:val="00640FE8"/>
    <w:rsid w:val="006416A0"/>
    <w:rsid w:val="006430B0"/>
    <w:rsid w:val="00652EBB"/>
    <w:rsid w:val="0068027B"/>
    <w:rsid w:val="00681049"/>
    <w:rsid w:val="0068490D"/>
    <w:rsid w:val="006A7113"/>
    <w:rsid w:val="006B374C"/>
    <w:rsid w:val="006B5343"/>
    <w:rsid w:val="006C4779"/>
    <w:rsid w:val="006D32EB"/>
    <w:rsid w:val="00720B39"/>
    <w:rsid w:val="00724859"/>
    <w:rsid w:val="00751FE1"/>
    <w:rsid w:val="00752377"/>
    <w:rsid w:val="00762B2A"/>
    <w:rsid w:val="0077211E"/>
    <w:rsid w:val="00783F06"/>
    <w:rsid w:val="007F37DB"/>
    <w:rsid w:val="008203F4"/>
    <w:rsid w:val="0082793A"/>
    <w:rsid w:val="008334EF"/>
    <w:rsid w:val="00836C6C"/>
    <w:rsid w:val="008510ED"/>
    <w:rsid w:val="00852C68"/>
    <w:rsid w:val="0087163D"/>
    <w:rsid w:val="00875FBE"/>
    <w:rsid w:val="008857ED"/>
    <w:rsid w:val="008A0CA1"/>
    <w:rsid w:val="008A2063"/>
    <w:rsid w:val="008A55C5"/>
    <w:rsid w:val="008A5908"/>
    <w:rsid w:val="008B113C"/>
    <w:rsid w:val="008C0E45"/>
    <w:rsid w:val="008E6258"/>
    <w:rsid w:val="008E7F8C"/>
    <w:rsid w:val="008F0823"/>
    <w:rsid w:val="00900F68"/>
    <w:rsid w:val="00904F1D"/>
    <w:rsid w:val="00917992"/>
    <w:rsid w:val="0092254C"/>
    <w:rsid w:val="009376AA"/>
    <w:rsid w:val="00972CDA"/>
    <w:rsid w:val="009771D4"/>
    <w:rsid w:val="0098160D"/>
    <w:rsid w:val="00996C87"/>
    <w:rsid w:val="009A112E"/>
    <w:rsid w:val="009A2672"/>
    <w:rsid w:val="009A4797"/>
    <w:rsid w:val="009B5DF7"/>
    <w:rsid w:val="009D26C3"/>
    <w:rsid w:val="009E2BFC"/>
    <w:rsid w:val="009F57A5"/>
    <w:rsid w:val="00A017FB"/>
    <w:rsid w:val="00A0439E"/>
    <w:rsid w:val="00A119F8"/>
    <w:rsid w:val="00A1284D"/>
    <w:rsid w:val="00A36529"/>
    <w:rsid w:val="00A42831"/>
    <w:rsid w:val="00A46824"/>
    <w:rsid w:val="00A77731"/>
    <w:rsid w:val="00A80801"/>
    <w:rsid w:val="00A8388B"/>
    <w:rsid w:val="00AA06E1"/>
    <w:rsid w:val="00AC20D0"/>
    <w:rsid w:val="00AD08C2"/>
    <w:rsid w:val="00AD2731"/>
    <w:rsid w:val="00AD35F1"/>
    <w:rsid w:val="00AD7531"/>
    <w:rsid w:val="00AE2700"/>
    <w:rsid w:val="00AE610D"/>
    <w:rsid w:val="00AE77D9"/>
    <w:rsid w:val="00AF3435"/>
    <w:rsid w:val="00AF3769"/>
    <w:rsid w:val="00B101C2"/>
    <w:rsid w:val="00B121E3"/>
    <w:rsid w:val="00B41FD8"/>
    <w:rsid w:val="00B42AD7"/>
    <w:rsid w:val="00B4487C"/>
    <w:rsid w:val="00B472A7"/>
    <w:rsid w:val="00B54B11"/>
    <w:rsid w:val="00B62246"/>
    <w:rsid w:val="00B80673"/>
    <w:rsid w:val="00B8370E"/>
    <w:rsid w:val="00BA2E91"/>
    <w:rsid w:val="00BA3D9E"/>
    <w:rsid w:val="00BC54EA"/>
    <w:rsid w:val="00BD55FA"/>
    <w:rsid w:val="00BD5DE5"/>
    <w:rsid w:val="00BE520A"/>
    <w:rsid w:val="00BF3BAA"/>
    <w:rsid w:val="00C13ACF"/>
    <w:rsid w:val="00C15C6D"/>
    <w:rsid w:val="00C20DF5"/>
    <w:rsid w:val="00C54193"/>
    <w:rsid w:val="00C62913"/>
    <w:rsid w:val="00C73C57"/>
    <w:rsid w:val="00C766DA"/>
    <w:rsid w:val="00C77E6D"/>
    <w:rsid w:val="00C8678E"/>
    <w:rsid w:val="00C930A7"/>
    <w:rsid w:val="00CA6A7C"/>
    <w:rsid w:val="00CB54BD"/>
    <w:rsid w:val="00CB67D4"/>
    <w:rsid w:val="00CD05B9"/>
    <w:rsid w:val="00CD0AD4"/>
    <w:rsid w:val="00CD14C2"/>
    <w:rsid w:val="00CD2D84"/>
    <w:rsid w:val="00CE5E96"/>
    <w:rsid w:val="00CF48FD"/>
    <w:rsid w:val="00D00742"/>
    <w:rsid w:val="00D116BB"/>
    <w:rsid w:val="00D173F6"/>
    <w:rsid w:val="00D21E48"/>
    <w:rsid w:val="00D26431"/>
    <w:rsid w:val="00D4236A"/>
    <w:rsid w:val="00D63059"/>
    <w:rsid w:val="00DD3454"/>
    <w:rsid w:val="00DE5762"/>
    <w:rsid w:val="00DE72BE"/>
    <w:rsid w:val="00E05700"/>
    <w:rsid w:val="00E057B7"/>
    <w:rsid w:val="00E079FC"/>
    <w:rsid w:val="00E07A03"/>
    <w:rsid w:val="00E114F6"/>
    <w:rsid w:val="00E15909"/>
    <w:rsid w:val="00E333F0"/>
    <w:rsid w:val="00E665FE"/>
    <w:rsid w:val="00E75B7C"/>
    <w:rsid w:val="00E75EDB"/>
    <w:rsid w:val="00E93E70"/>
    <w:rsid w:val="00E97520"/>
    <w:rsid w:val="00E9768D"/>
    <w:rsid w:val="00EA4B8D"/>
    <w:rsid w:val="00EC486E"/>
    <w:rsid w:val="00ED00A8"/>
    <w:rsid w:val="00ED2700"/>
    <w:rsid w:val="00ED4C91"/>
    <w:rsid w:val="00EE59C6"/>
    <w:rsid w:val="00EF214F"/>
    <w:rsid w:val="00F269A4"/>
    <w:rsid w:val="00F31003"/>
    <w:rsid w:val="00F36199"/>
    <w:rsid w:val="00F365E7"/>
    <w:rsid w:val="00F51C23"/>
    <w:rsid w:val="00F61C2E"/>
    <w:rsid w:val="00F7351C"/>
    <w:rsid w:val="00F76BA5"/>
    <w:rsid w:val="00F77119"/>
    <w:rsid w:val="00F81347"/>
    <w:rsid w:val="00F81DDE"/>
    <w:rsid w:val="00FA1411"/>
    <w:rsid w:val="00FA3884"/>
    <w:rsid w:val="00FB08A1"/>
    <w:rsid w:val="00FC7A84"/>
    <w:rsid w:val="00FD6C9F"/>
    <w:rsid w:val="00FF481C"/>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ABCBC"/>
  <w15:docId w15:val="{64EBA2F6-E13D-D347-BA34-19CF8DAE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68"/>
    <w:pPr>
      <w:spacing w:before="60"/>
      <w:jc w:val="both"/>
    </w:pPr>
    <w:rPr>
      <w:rFonts w:ascii="Arial" w:hAnsi="Arial"/>
      <w:sz w:val="22"/>
      <w:szCs w:val="22"/>
      <w:lang w:val="en-GB" w:eastAsia="ja-JP"/>
    </w:rPr>
  </w:style>
  <w:style w:type="paragraph" w:styleId="Heading1">
    <w:name w:val="heading 1"/>
    <w:basedOn w:val="Normal"/>
    <w:next w:val="Normal"/>
    <w:qFormat/>
    <w:rsid w:val="003E26F4"/>
    <w:pPr>
      <w:keepNext/>
      <w:shd w:val="clear" w:color="auto" w:fill="D9D9D9"/>
      <w:spacing w:before="240"/>
      <w:outlineLvl w:val="0"/>
    </w:pPr>
    <w:rPr>
      <w:rFonts w:cs="Arial"/>
      <w:b/>
      <w:bCs/>
      <w:kern w:val="32"/>
      <w:sz w:val="24"/>
      <w:szCs w:val="24"/>
    </w:rPr>
  </w:style>
  <w:style w:type="paragraph" w:styleId="Heading2">
    <w:name w:val="heading 2"/>
    <w:basedOn w:val="Normal"/>
    <w:next w:val="Normal"/>
    <w:qFormat/>
    <w:rsid w:val="003E2C53"/>
    <w:pPr>
      <w:keepNext/>
      <w:spacing w:before="360" w:after="60"/>
      <w:outlineLvl w:val="1"/>
    </w:pPr>
    <w:rPr>
      <w:rFonts w:cs="Arial"/>
      <w:b/>
      <w:bCs/>
      <w:i/>
      <w:iCs/>
      <w:sz w:val="28"/>
      <w:szCs w:val="28"/>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5CE5"/>
    <w:pPr>
      <w:spacing w:before="100" w:beforeAutospacing="1" w:after="100" w:afterAutospacing="1"/>
    </w:pPr>
    <w:rPr>
      <w:lang w:eastAsia="it-IT"/>
    </w:rPr>
  </w:style>
  <w:style w:type="paragraph" w:styleId="Title">
    <w:name w:val="Title"/>
    <w:basedOn w:val="Normal"/>
    <w:qFormat/>
    <w:rsid w:val="00A05CE5"/>
    <w:pPr>
      <w:pBdr>
        <w:top w:val="threeDEmboss" w:sz="24" w:space="1" w:color="auto"/>
        <w:left w:val="threeDEmboss" w:sz="24" w:space="4" w:color="auto"/>
        <w:bottom w:val="threeDEmboss" w:sz="24" w:space="1" w:color="auto"/>
        <w:right w:val="threeDEmboss" w:sz="24" w:space="4" w:color="auto"/>
      </w:pBdr>
      <w:shd w:val="clear" w:color="auto" w:fill="B3B3B3"/>
      <w:spacing w:before="240" w:after="60"/>
      <w:jc w:val="center"/>
      <w:outlineLvl w:val="0"/>
    </w:pPr>
    <w:rPr>
      <w:rFonts w:cs="Arial"/>
      <w:b/>
      <w:bCs/>
      <w:kern w:val="28"/>
      <w:sz w:val="32"/>
      <w:szCs w:val="32"/>
    </w:rPr>
  </w:style>
  <w:style w:type="character" w:styleId="Hyperlink">
    <w:name w:val="Hyperlink"/>
    <w:basedOn w:val="DefaultParagraphFont"/>
    <w:rsid w:val="00A05CE5"/>
    <w:rPr>
      <w:color w:val="0000FF"/>
      <w:u w:val="single"/>
    </w:rPr>
  </w:style>
  <w:style w:type="paragraph" w:customStyle="1" w:styleId="Default">
    <w:name w:val="Default"/>
    <w:rsid w:val="00E80A80"/>
    <w:pPr>
      <w:autoSpaceDE w:val="0"/>
      <w:autoSpaceDN w:val="0"/>
      <w:adjustRightInd w:val="0"/>
    </w:pPr>
    <w:rPr>
      <w:rFonts w:eastAsia="Batang"/>
      <w:color w:val="000000"/>
      <w:sz w:val="24"/>
      <w:szCs w:val="24"/>
      <w:lang w:val="en-US" w:eastAsia="zh-CN"/>
    </w:rPr>
  </w:style>
  <w:style w:type="paragraph" w:styleId="HTMLPreformatted">
    <w:name w:val="HTML Preformatted"/>
    <w:basedOn w:val="Default"/>
    <w:next w:val="Default"/>
    <w:rsid w:val="00E80A80"/>
    <w:rPr>
      <w:color w:val="auto"/>
    </w:rPr>
  </w:style>
  <w:style w:type="paragraph" w:styleId="PlainText">
    <w:name w:val="Plain Text"/>
    <w:basedOn w:val="Normal"/>
    <w:rsid w:val="0039443E"/>
    <w:pPr>
      <w:widowControl w:val="0"/>
      <w:autoSpaceDE w:val="0"/>
      <w:autoSpaceDN w:val="0"/>
      <w:adjustRightInd w:val="0"/>
      <w:spacing w:before="0"/>
      <w:jc w:val="left"/>
    </w:pPr>
    <w:rPr>
      <w:rFonts w:ascii="Nimbus Mono" w:eastAsia="Times New Roman" w:hAnsi="Nimbus Mono"/>
      <w:sz w:val="24"/>
      <w:szCs w:val="24"/>
      <w:lang w:val="en-US" w:eastAsia="it-IT"/>
    </w:rPr>
  </w:style>
  <w:style w:type="character" w:customStyle="1" w:styleId="Bullets">
    <w:name w:val="Bullets"/>
    <w:rsid w:val="0039443E"/>
    <w:rPr>
      <w:rFonts w:ascii="StarSymbol" w:eastAsia="StarSymbol" w:hAnsi="StarSymbol" w:cs="StarSymbol"/>
      <w:sz w:val="18"/>
      <w:szCs w:val="18"/>
    </w:rPr>
  </w:style>
  <w:style w:type="character" w:styleId="FollowedHyperlink">
    <w:name w:val="FollowedHyperlink"/>
    <w:basedOn w:val="DefaultParagraphFont"/>
    <w:rsid w:val="0039443E"/>
    <w:rPr>
      <w:color w:val="800080"/>
      <w:u w:val="single"/>
    </w:rPr>
  </w:style>
  <w:style w:type="paragraph" w:styleId="BalloonText">
    <w:name w:val="Balloon Text"/>
    <w:basedOn w:val="Normal"/>
    <w:link w:val="BalloonTextChar"/>
    <w:uiPriority w:val="99"/>
    <w:semiHidden/>
    <w:unhideWhenUsed/>
    <w:rsid w:val="00996C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87"/>
    <w:rPr>
      <w:rFonts w:ascii="Tahoma" w:hAnsi="Tahoma" w:cs="Tahoma"/>
      <w:sz w:val="16"/>
      <w:szCs w:val="16"/>
      <w:lang w:val="en-GB" w:eastAsia="ja-JP"/>
    </w:rPr>
  </w:style>
  <w:style w:type="paragraph" w:styleId="ListParagraph">
    <w:name w:val="List Paragraph"/>
    <w:basedOn w:val="Normal"/>
    <w:uiPriority w:val="34"/>
    <w:qFormat/>
    <w:rsid w:val="008F0823"/>
    <w:pPr>
      <w:ind w:left="720"/>
      <w:contextualSpacing/>
    </w:pPr>
  </w:style>
  <w:style w:type="character" w:styleId="CommentReference">
    <w:name w:val="annotation reference"/>
    <w:basedOn w:val="DefaultParagraphFont"/>
    <w:uiPriority w:val="99"/>
    <w:semiHidden/>
    <w:unhideWhenUsed/>
    <w:rsid w:val="00353BE9"/>
    <w:rPr>
      <w:sz w:val="16"/>
      <w:szCs w:val="16"/>
    </w:rPr>
  </w:style>
  <w:style w:type="paragraph" w:styleId="CommentText">
    <w:name w:val="annotation text"/>
    <w:basedOn w:val="Normal"/>
    <w:link w:val="CommentTextChar"/>
    <w:uiPriority w:val="99"/>
    <w:semiHidden/>
    <w:unhideWhenUsed/>
    <w:rsid w:val="00353BE9"/>
    <w:rPr>
      <w:sz w:val="20"/>
      <w:szCs w:val="20"/>
    </w:rPr>
  </w:style>
  <w:style w:type="character" w:customStyle="1" w:styleId="CommentTextChar">
    <w:name w:val="Comment Text Char"/>
    <w:basedOn w:val="DefaultParagraphFont"/>
    <w:link w:val="CommentText"/>
    <w:uiPriority w:val="99"/>
    <w:semiHidden/>
    <w:rsid w:val="00353BE9"/>
    <w:rPr>
      <w:rFonts w:ascii="Arial" w:hAnsi="Arial"/>
      <w:lang w:val="en-GB" w:eastAsia="ja-JP"/>
    </w:rPr>
  </w:style>
  <w:style w:type="paragraph" w:styleId="CommentSubject">
    <w:name w:val="annotation subject"/>
    <w:basedOn w:val="CommentText"/>
    <w:next w:val="CommentText"/>
    <w:link w:val="CommentSubjectChar"/>
    <w:uiPriority w:val="99"/>
    <w:semiHidden/>
    <w:unhideWhenUsed/>
    <w:rsid w:val="00353BE9"/>
    <w:rPr>
      <w:b/>
      <w:bCs/>
    </w:rPr>
  </w:style>
  <w:style w:type="character" w:customStyle="1" w:styleId="CommentSubjectChar">
    <w:name w:val="Comment Subject Char"/>
    <w:basedOn w:val="CommentTextChar"/>
    <w:link w:val="CommentSubject"/>
    <w:uiPriority w:val="99"/>
    <w:semiHidden/>
    <w:rsid w:val="00353BE9"/>
    <w:rPr>
      <w:rFonts w:ascii="Arial" w:hAnsi="Arial"/>
      <w:b/>
      <w:bCs/>
      <w:lang w:val="en-GB" w:eastAsia="ja-JP"/>
    </w:rPr>
  </w:style>
  <w:style w:type="character" w:customStyle="1" w:styleId="UnresolvedMention1">
    <w:name w:val="Unresolved Mention1"/>
    <w:basedOn w:val="DefaultParagraphFont"/>
    <w:uiPriority w:val="99"/>
    <w:semiHidden/>
    <w:unhideWhenUsed/>
    <w:rsid w:val="00307586"/>
    <w:rPr>
      <w:color w:val="605E5C"/>
      <w:shd w:val="clear" w:color="auto" w:fill="E1DFDD"/>
    </w:rPr>
  </w:style>
  <w:style w:type="paragraph" w:styleId="Header">
    <w:name w:val="header"/>
    <w:basedOn w:val="Normal"/>
    <w:link w:val="HeaderChar"/>
    <w:uiPriority w:val="99"/>
    <w:unhideWhenUsed/>
    <w:rsid w:val="00CB54BD"/>
    <w:pPr>
      <w:tabs>
        <w:tab w:val="center" w:pos="4680"/>
        <w:tab w:val="right" w:pos="9360"/>
      </w:tabs>
      <w:spacing w:before="0"/>
    </w:pPr>
  </w:style>
  <w:style w:type="character" w:customStyle="1" w:styleId="HeaderChar">
    <w:name w:val="Header Char"/>
    <w:basedOn w:val="DefaultParagraphFont"/>
    <w:link w:val="Header"/>
    <w:uiPriority w:val="99"/>
    <w:rsid w:val="00CB54BD"/>
    <w:rPr>
      <w:rFonts w:ascii="Arial" w:hAnsi="Arial"/>
      <w:sz w:val="22"/>
      <w:szCs w:val="22"/>
      <w:lang w:val="en-GB" w:eastAsia="ja-JP"/>
    </w:rPr>
  </w:style>
  <w:style w:type="paragraph" w:styleId="Footer">
    <w:name w:val="footer"/>
    <w:basedOn w:val="Normal"/>
    <w:link w:val="FooterChar"/>
    <w:uiPriority w:val="99"/>
    <w:unhideWhenUsed/>
    <w:rsid w:val="00CB54BD"/>
    <w:pPr>
      <w:tabs>
        <w:tab w:val="center" w:pos="4680"/>
        <w:tab w:val="right" w:pos="9360"/>
      </w:tabs>
      <w:spacing w:before="0"/>
    </w:pPr>
  </w:style>
  <w:style w:type="character" w:customStyle="1" w:styleId="FooterChar">
    <w:name w:val="Footer Char"/>
    <w:basedOn w:val="DefaultParagraphFont"/>
    <w:link w:val="Footer"/>
    <w:uiPriority w:val="99"/>
    <w:rsid w:val="00CB54BD"/>
    <w:rPr>
      <w:rFonts w:ascii="Arial" w:hAnsi="Arial"/>
      <w:sz w:val="22"/>
      <w:szCs w:val="22"/>
      <w:lang w:val="en-GB" w:eastAsia="ja-JP"/>
    </w:rPr>
  </w:style>
  <w:style w:type="character" w:styleId="UnresolvedMention">
    <w:name w:val="Unresolved Mention"/>
    <w:basedOn w:val="DefaultParagraphFont"/>
    <w:uiPriority w:val="99"/>
    <w:semiHidden/>
    <w:unhideWhenUsed/>
    <w:rsid w:val="00AF3435"/>
    <w:rPr>
      <w:color w:val="605E5C"/>
      <w:shd w:val="clear" w:color="auto" w:fill="E1DFDD"/>
    </w:rPr>
  </w:style>
  <w:style w:type="paragraph" w:styleId="Revision">
    <w:name w:val="Revision"/>
    <w:hidden/>
    <w:uiPriority w:val="99"/>
    <w:semiHidden/>
    <w:rsid w:val="00137611"/>
    <w:rPr>
      <w:rFonts w:ascii="Arial" w:hAnsi="Arial"/>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60">
      <w:bodyDiv w:val="1"/>
      <w:marLeft w:val="0"/>
      <w:marRight w:val="0"/>
      <w:marTop w:val="0"/>
      <w:marBottom w:val="0"/>
      <w:divBdr>
        <w:top w:val="none" w:sz="0" w:space="0" w:color="auto"/>
        <w:left w:val="none" w:sz="0" w:space="0" w:color="auto"/>
        <w:bottom w:val="none" w:sz="0" w:space="0" w:color="auto"/>
        <w:right w:val="none" w:sz="0" w:space="0" w:color="auto"/>
      </w:divBdr>
    </w:div>
    <w:div w:id="175928094">
      <w:bodyDiv w:val="1"/>
      <w:marLeft w:val="0"/>
      <w:marRight w:val="0"/>
      <w:marTop w:val="0"/>
      <w:marBottom w:val="0"/>
      <w:divBdr>
        <w:top w:val="none" w:sz="0" w:space="0" w:color="auto"/>
        <w:left w:val="none" w:sz="0" w:space="0" w:color="auto"/>
        <w:bottom w:val="none" w:sz="0" w:space="0" w:color="auto"/>
        <w:right w:val="none" w:sz="0" w:space="0" w:color="auto"/>
      </w:divBdr>
    </w:div>
    <w:div w:id="182473750">
      <w:bodyDiv w:val="1"/>
      <w:marLeft w:val="0"/>
      <w:marRight w:val="0"/>
      <w:marTop w:val="0"/>
      <w:marBottom w:val="0"/>
      <w:divBdr>
        <w:top w:val="none" w:sz="0" w:space="0" w:color="auto"/>
        <w:left w:val="none" w:sz="0" w:space="0" w:color="auto"/>
        <w:bottom w:val="none" w:sz="0" w:space="0" w:color="auto"/>
        <w:right w:val="none" w:sz="0" w:space="0" w:color="auto"/>
      </w:divBdr>
    </w:div>
    <w:div w:id="488323327">
      <w:bodyDiv w:val="1"/>
      <w:marLeft w:val="0"/>
      <w:marRight w:val="0"/>
      <w:marTop w:val="0"/>
      <w:marBottom w:val="0"/>
      <w:divBdr>
        <w:top w:val="none" w:sz="0" w:space="0" w:color="auto"/>
        <w:left w:val="none" w:sz="0" w:space="0" w:color="auto"/>
        <w:bottom w:val="none" w:sz="0" w:space="0" w:color="auto"/>
        <w:right w:val="none" w:sz="0" w:space="0" w:color="auto"/>
      </w:divBdr>
    </w:div>
    <w:div w:id="946616794">
      <w:bodyDiv w:val="1"/>
      <w:marLeft w:val="0"/>
      <w:marRight w:val="0"/>
      <w:marTop w:val="0"/>
      <w:marBottom w:val="0"/>
      <w:divBdr>
        <w:top w:val="none" w:sz="0" w:space="0" w:color="auto"/>
        <w:left w:val="none" w:sz="0" w:space="0" w:color="auto"/>
        <w:bottom w:val="none" w:sz="0" w:space="0" w:color="auto"/>
        <w:right w:val="none" w:sz="0" w:space="0" w:color="auto"/>
      </w:divBdr>
      <w:divsChild>
        <w:div w:id="1681741414">
          <w:marLeft w:val="0"/>
          <w:marRight w:val="0"/>
          <w:marTop w:val="0"/>
          <w:marBottom w:val="0"/>
          <w:divBdr>
            <w:top w:val="none" w:sz="0" w:space="0" w:color="auto"/>
            <w:left w:val="none" w:sz="0" w:space="0" w:color="auto"/>
            <w:bottom w:val="none" w:sz="0" w:space="0" w:color="auto"/>
            <w:right w:val="none" w:sz="0" w:space="0" w:color="auto"/>
          </w:divBdr>
          <w:divsChild>
            <w:div w:id="2114282786">
              <w:marLeft w:val="0"/>
              <w:marRight w:val="0"/>
              <w:marTop w:val="0"/>
              <w:marBottom w:val="0"/>
              <w:divBdr>
                <w:top w:val="none" w:sz="0" w:space="0" w:color="auto"/>
                <w:left w:val="none" w:sz="0" w:space="0" w:color="auto"/>
                <w:bottom w:val="none" w:sz="0" w:space="0" w:color="auto"/>
                <w:right w:val="none" w:sz="0" w:space="0" w:color="auto"/>
              </w:divBdr>
              <w:divsChild>
                <w:div w:id="19875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6746">
      <w:bodyDiv w:val="1"/>
      <w:marLeft w:val="0"/>
      <w:marRight w:val="0"/>
      <w:marTop w:val="0"/>
      <w:marBottom w:val="0"/>
      <w:divBdr>
        <w:top w:val="none" w:sz="0" w:space="0" w:color="auto"/>
        <w:left w:val="none" w:sz="0" w:space="0" w:color="auto"/>
        <w:bottom w:val="none" w:sz="0" w:space="0" w:color="auto"/>
        <w:right w:val="none" w:sz="0" w:space="0" w:color="auto"/>
      </w:divBdr>
    </w:div>
    <w:div w:id="979766278">
      <w:bodyDiv w:val="1"/>
      <w:marLeft w:val="0"/>
      <w:marRight w:val="0"/>
      <w:marTop w:val="0"/>
      <w:marBottom w:val="0"/>
      <w:divBdr>
        <w:top w:val="none" w:sz="0" w:space="0" w:color="auto"/>
        <w:left w:val="none" w:sz="0" w:space="0" w:color="auto"/>
        <w:bottom w:val="none" w:sz="0" w:space="0" w:color="auto"/>
        <w:right w:val="none" w:sz="0" w:space="0" w:color="auto"/>
      </w:divBdr>
    </w:div>
    <w:div w:id="983000774">
      <w:bodyDiv w:val="1"/>
      <w:marLeft w:val="0"/>
      <w:marRight w:val="0"/>
      <w:marTop w:val="0"/>
      <w:marBottom w:val="0"/>
      <w:divBdr>
        <w:top w:val="none" w:sz="0" w:space="0" w:color="auto"/>
        <w:left w:val="none" w:sz="0" w:space="0" w:color="auto"/>
        <w:bottom w:val="none" w:sz="0" w:space="0" w:color="auto"/>
        <w:right w:val="none" w:sz="0" w:space="0" w:color="auto"/>
      </w:divBdr>
    </w:div>
    <w:div w:id="1015306326">
      <w:bodyDiv w:val="1"/>
      <w:marLeft w:val="0"/>
      <w:marRight w:val="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401058074">
              <w:marLeft w:val="0"/>
              <w:marRight w:val="0"/>
              <w:marTop w:val="0"/>
              <w:marBottom w:val="0"/>
              <w:divBdr>
                <w:top w:val="none" w:sz="0" w:space="0" w:color="auto"/>
                <w:left w:val="none" w:sz="0" w:space="0" w:color="auto"/>
                <w:bottom w:val="none" w:sz="0" w:space="0" w:color="auto"/>
                <w:right w:val="none" w:sz="0" w:space="0" w:color="auto"/>
              </w:divBdr>
              <w:divsChild>
                <w:div w:id="558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6226">
      <w:bodyDiv w:val="1"/>
      <w:marLeft w:val="0"/>
      <w:marRight w:val="0"/>
      <w:marTop w:val="0"/>
      <w:marBottom w:val="0"/>
      <w:divBdr>
        <w:top w:val="none" w:sz="0" w:space="0" w:color="auto"/>
        <w:left w:val="none" w:sz="0" w:space="0" w:color="auto"/>
        <w:bottom w:val="none" w:sz="0" w:space="0" w:color="auto"/>
        <w:right w:val="none" w:sz="0" w:space="0" w:color="auto"/>
      </w:divBdr>
    </w:div>
    <w:div w:id="1209687234">
      <w:bodyDiv w:val="1"/>
      <w:marLeft w:val="0"/>
      <w:marRight w:val="0"/>
      <w:marTop w:val="0"/>
      <w:marBottom w:val="0"/>
      <w:divBdr>
        <w:top w:val="none" w:sz="0" w:space="0" w:color="auto"/>
        <w:left w:val="none" w:sz="0" w:space="0" w:color="auto"/>
        <w:bottom w:val="none" w:sz="0" w:space="0" w:color="auto"/>
        <w:right w:val="none" w:sz="0" w:space="0" w:color="auto"/>
      </w:divBdr>
    </w:div>
    <w:div w:id="1222908031">
      <w:bodyDiv w:val="1"/>
      <w:marLeft w:val="0"/>
      <w:marRight w:val="0"/>
      <w:marTop w:val="0"/>
      <w:marBottom w:val="0"/>
      <w:divBdr>
        <w:top w:val="none" w:sz="0" w:space="0" w:color="auto"/>
        <w:left w:val="none" w:sz="0" w:space="0" w:color="auto"/>
        <w:bottom w:val="none" w:sz="0" w:space="0" w:color="auto"/>
        <w:right w:val="none" w:sz="0" w:space="0" w:color="auto"/>
      </w:divBdr>
    </w:div>
    <w:div w:id="1342390096">
      <w:bodyDiv w:val="1"/>
      <w:marLeft w:val="0"/>
      <w:marRight w:val="0"/>
      <w:marTop w:val="0"/>
      <w:marBottom w:val="0"/>
      <w:divBdr>
        <w:top w:val="none" w:sz="0" w:space="0" w:color="auto"/>
        <w:left w:val="none" w:sz="0" w:space="0" w:color="auto"/>
        <w:bottom w:val="none" w:sz="0" w:space="0" w:color="auto"/>
        <w:right w:val="none" w:sz="0" w:space="0" w:color="auto"/>
      </w:divBdr>
    </w:div>
    <w:div w:id="1547376033">
      <w:bodyDiv w:val="1"/>
      <w:marLeft w:val="0"/>
      <w:marRight w:val="0"/>
      <w:marTop w:val="0"/>
      <w:marBottom w:val="0"/>
      <w:divBdr>
        <w:top w:val="none" w:sz="0" w:space="0" w:color="auto"/>
        <w:left w:val="none" w:sz="0" w:space="0" w:color="auto"/>
        <w:bottom w:val="none" w:sz="0" w:space="0" w:color="auto"/>
        <w:right w:val="none" w:sz="0" w:space="0" w:color="auto"/>
      </w:divBdr>
    </w:div>
    <w:div w:id="1608346855">
      <w:bodyDiv w:val="1"/>
      <w:marLeft w:val="0"/>
      <w:marRight w:val="0"/>
      <w:marTop w:val="0"/>
      <w:marBottom w:val="0"/>
      <w:divBdr>
        <w:top w:val="none" w:sz="0" w:space="0" w:color="auto"/>
        <w:left w:val="none" w:sz="0" w:space="0" w:color="auto"/>
        <w:bottom w:val="none" w:sz="0" w:space="0" w:color="auto"/>
        <w:right w:val="none" w:sz="0" w:space="0" w:color="auto"/>
      </w:divBdr>
    </w:div>
    <w:div w:id="1632321142">
      <w:bodyDiv w:val="1"/>
      <w:marLeft w:val="0"/>
      <w:marRight w:val="0"/>
      <w:marTop w:val="0"/>
      <w:marBottom w:val="0"/>
      <w:divBdr>
        <w:top w:val="none" w:sz="0" w:space="0" w:color="auto"/>
        <w:left w:val="none" w:sz="0" w:space="0" w:color="auto"/>
        <w:bottom w:val="none" w:sz="0" w:space="0" w:color="auto"/>
        <w:right w:val="none" w:sz="0" w:space="0" w:color="auto"/>
      </w:divBdr>
    </w:div>
    <w:div w:id="1953514943">
      <w:bodyDiv w:val="1"/>
      <w:marLeft w:val="0"/>
      <w:marRight w:val="0"/>
      <w:marTop w:val="0"/>
      <w:marBottom w:val="0"/>
      <w:divBdr>
        <w:top w:val="none" w:sz="0" w:space="0" w:color="auto"/>
        <w:left w:val="none" w:sz="0" w:space="0" w:color="auto"/>
        <w:bottom w:val="none" w:sz="0" w:space="0" w:color="auto"/>
        <w:right w:val="none" w:sz="0" w:space="0" w:color="auto"/>
      </w:divBdr>
    </w:div>
    <w:div w:id="1961766432">
      <w:bodyDiv w:val="1"/>
      <w:marLeft w:val="0"/>
      <w:marRight w:val="0"/>
      <w:marTop w:val="0"/>
      <w:marBottom w:val="0"/>
      <w:divBdr>
        <w:top w:val="none" w:sz="0" w:space="0" w:color="auto"/>
        <w:left w:val="none" w:sz="0" w:space="0" w:color="auto"/>
        <w:bottom w:val="none" w:sz="0" w:space="0" w:color="auto"/>
        <w:right w:val="none" w:sz="0" w:space="0" w:color="auto"/>
      </w:divBdr>
    </w:div>
    <w:div w:id="21303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eee-jflex.org/guidelines-for-auth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FC8FCA-09C2-354C-8BF8-CE5EE25DE2C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ADC3-5E7D-4074-9726-EDAF6262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509</Words>
  <Characters>2906</Characters>
  <Application>Microsoft Office Word</Application>
  <DocSecurity>0</DocSecurity>
  <Lines>24</Lines>
  <Paragraphs>6</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6</vt:i4>
      </vt:variant>
    </vt:vector>
  </HeadingPairs>
  <TitlesOfParts>
    <vt:vector size="8" baseType="lpstr">
      <vt:lpstr>CFP_SI_Flexible_Sensors_IEEESensJ</vt:lpstr>
      <vt:lpstr>Call for Papers</vt:lpstr>
      <vt:lpstr>Topics</vt:lpstr>
      <vt:lpstr/>
      <vt:lpstr>Important dates</vt:lpstr>
      <vt:lpstr>Guest Editors</vt:lpstr>
      <vt:lpstr/>
      <vt:lpstr>Submission and Review of Papers </vt:lpstr>
    </vt:vector>
  </TitlesOfParts>
  <Manager/>
  <Company>Microsoft</Company>
  <LinksUpToDate>false</LinksUpToDate>
  <CharactersWithSpaces>3409</CharactersWithSpaces>
  <SharedDoc>false</SharedDoc>
  <HyperlinkBase/>
  <HLinks>
    <vt:vector size="36" baseType="variant">
      <vt:variant>
        <vt:i4>1245262</vt:i4>
      </vt:variant>
      <vt:variant>
        <vt:i4>15</vt:i4>
      </vt:variant>
      <vt:variant>
        <vt:i4>0</vt:i4>
      </vt:variant>
      <vt:variant>
        <vt:i4>5</vt:i4>
      </vt:variant>
      <vt:variant>
        <vt:lpwstr>http://ras.papercept.net/journals/tro</vt:lpwstr>
      </vt:variant>
      <vt:variant>
        <vt:lpwstr/>
      </vt:variant>
      <vt:variant>
        <vt:i4>6946861</vt:i4>
      </vt:variant>
      <vt:variant>
        <vt:i4>12</vt:i4>
      </vt:variant>
      <vt:variant>
        <vt:i4>0</vt:i4>
      </vt:variant>
      <vt:variant>
        <vt:i4>5</vt:i4>
      </vt:variant>
      <vt:variant>
        <vt:lpwstr>http://www.ieee-ras.org/tro</vt:lpwstr>
      </vt:variant>
      <vt:variant>
        <vt:lpwstr/>
      </vt:variant>
      <vt:variant>
        <vt:i4>1638451</vt:i4>
      </vt:variant>
      <vt:variant>
        <vt:i4>9</vt:i4>
      </vt:variant>
      <vt:variant>
        <vt:i4>0</vt:i4>
      </vt:variant>
      <vt:variant>
        <vt:i4>5</vt:i4>
      </vt:variant>
      <vt:variant>
        <vt:lpwstr>mailto:maurizio.valle@</vt:lpwstr>
      </vt:variant>
      <vt:variant>
        <vt:lpwstr/>
      </vt:variant>
      <vt:variant>
        <vt:i4>7274605</vt:i4>
      </vt:variant>
      <vt:variant>
        <vt:i4>6</vt:i4>
      </vt:variant>
      <vt:variant>
        <vt:i4>0</vt:i4>
      </vt:variant>
      <vt:variant>
        <vt:i4>5</vt:i4>
      </vt:variant>
      <vt:variant>
        <vt:lpwstr>mailto:giorgio.cannata@</vt:lpwstr>
      </vt:variant>
      <vt:variant>
        <vt:lpwstr/>
      </vt:variant>
      <vt:variant>
        <vt:i4>1703943</vt:i4>
      </vt:variant>
      <vt:variant>
        <vt:i4>3</vt:i4>
      </vt:variant>
      <vt:variant>
        <vt:i4>0</vt:i4>
      </vt:variant>
      <vt:variant>
        <vt:i4>5</vt:i4>
      </vt:variant>
      <vt:variant>
        <vt:lpwstr>mailto:giorgio.metta@</vt:lpwstr>
      </vt:variant>
      <vt:variant>
        <vt:lpwstr/>
      </vt:variant>
      <vt:variant>
        <vt:i4>6160422</vt:i4>
      </vt:variant>
      <vt:variant>
        <vt:i4>0</vt:i4>
      </vt:variant>
      <vt:variant>
        <vt:i4>0</vt:i4>
      </vt:variant>
      <vt:variant>
        <vt:i4>5</vt:i4>
      </vt:variant>
      <vt:variant>
        <vt:lpwstr>mailto:ravinder.dahiya@iit.it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CFP_SI_Flexible_Sensors_IEEESensJ</dc:title>
  <dc:subject/>
  <dc:creator>Ravinder S. Dahiya</dc:creator>
  <cp:keywords/>
  <dc:description/>
  <cp:lastModifiedBy>Ravinder Dahiya</cp:lastModifiedBy>
  <cp:revision>10</cp:revision>
  <cp:lastPrinted>2010-03-22T12:27:00Z</cp:lastPrinted>
  <dcterms:created xsi:type="dcterms:W3CDTF">2022-07-04T18:37:00Z</dcterms:created>
  <dcterms:modified xsi:type="dcterms:W3CDTF">2022-07-04T23:07:00Z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documentId_8432</vt:lpwstr>
  </property>
  <property fmtid="{D5CDD505-2E9C-101B-9397-08002B2CF9AE}" pid="3" name="grammarly_documentContext">
    <vt:lpwstr>{"goals":[],"domain":"general","emotions":[],"dialect":"american"}</vt:lpwstr>
  </property>
</Properties>
</file>